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841" w:type="dxa"/>
        <w:tblInd w:w="-34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312"/>
        <w:gridCol w:w="581"/>
        <w:gridCol w:w="28"/>
        <w:gridCol w:w="532"/>
        <w:gridCol w:w="2954"/>
        <w:gridCol w:w="2288"/>
        <w:gridCol w:w="1581"/>
      </w:tblGrid>
      <w:tr w:rsidR="00672CCE" w:rsidRPr="00DC7529" w14:paraId="0D96CBF3" w14:textId="77777777" w:rsidTr="38774E66">
        <w:trPr>
          <w:trHeight w:val="379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BF2" w14:textId="2CF545FC" w:rsidR="00672CCE" w:rsidRPr="00DC7529" w:rsidRDefault="38774E66">
            <w:pPr>
              <w:ind w:left="57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38774E66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01. IDENTIFICACIÓN DEL CARGO</w:t>
            </w:r>
          </w:p>
        </w:tc>
      </w:tr>
      <w:tr w:rsidR="009A7456" w:rsidRPr="00DC7529" w14:paraId="0D96CBF6" w14:textId="77777777" w:rsidTr="38774E6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BF4" w14:textId="77777777" w:rsidR="009A7456" w:rsidRPr="00DC7529" w:rsidRDefault="009A7456" w:rsidP="009A7456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Nombre del Cargo: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14:paraId="0D96CBF5" w14:textId="326C6930" w:rsidR="009A7456" w:rsidRPr="00EA16F4" w:rsidRDefault="00610241" w:rsidP="00EA16F4">
            <w:pPr>
              <w:rPr>
                <w:rFonts w:ascii="Arial" w:hAnsi="Arial" w:cs="Arial"/>
                <w:sz w:val="22"/>
                <w:szCs w:val="22"/>
              </w:rPr>
            </w:pPr>
            <w:r w:rsidRPr="00EA16F4">
              <w:rPr>
                <w:rFonts w:ascii="Arial" w:hAnsi="Arial" w:cs="Arial"/>
                <w:sz w:val="22"/>
                <w:szCs w:val="22"/>
              </w:rPr>
              <w:t>Coordinador de</w:t>
            </w:r>
            <w:r w:rsidR="009A7456" w:rsidRPr="00EA16F4">
              <w:rPr>
                <w:rFonts w:ascii="Arial" w:hAnsi="Arial" w:cs="Arial"/>
                <w:sz w:val="22"/>
                <w:szCs w:val="22"/>
              </w:rPr>
              <w:t xml:space="preserve"> planeación de </w:t>
            </w:r>
            <w:r w:rsidRPr="00EA16F4">
              <w:rPr>
                <w:rFonts w:ascii="Arial" w:hAnsi="Arial" w:cs="Arial"/>
                <w:sz w:val="22"/>
                <w:szCs w:val="22"/>
              </w:rPr>
              <w:t>medicamentos</w:t>
            </w:r>
            <w:r w:rsidR="009A7456" w:rsidRPr="00EA16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A7456" w:rsidRPr="00DC7529" w14:paraId="0D96CBF9" w14:textId="77777777" w:rsidTr="38774E6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BF7" w14:textId="77777777" w:rsidR="009A7456" w:rsidRPr="00DC7529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UE/VP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14:paraId="0D96CBF8" w14:textId="131930F9" w:rsidR="009A7456" w:rsidRPr="00DC7529" w:rsidRDefault="009A7456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VP Corporativa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9A7456" w:rsidRPr="00DC7529" w14:paraId="0D96CBFC" w14:textId="77777777" w:rsidTr="38774E6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BFA" w14:textId="77777777" w:rsidR="009A7456" w:rsidRPr="00DC7529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Dirección/Área: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14:paraId="0D96CBFB" w14:textId="4F972E69" w:rsidR="009A7456" w:rsidRPr="00DC7529" w:rsidRDefault="009A7456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Planeación de demanda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9A7456" w:rsidRPr="00DC7529" w14:paraId="0D96CBFF" w14:textId="77777777" w:rsidTr="38774E6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BFD" w14:textId="77777777" w:rsidR="009A7456" w:rsidRPr="00DC7529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Cargo Jefe Inmediato: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14:paraId="0D96CBFE" w14:textId="2E4B69A6" w:rsidR="009A7456" w:rsidRPr="00DC7529" w:rsidRDefault="00610241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 xml:space="preserve">Jefe </w:t>
            </w:r>
            <w:r w:rsidR="009A7456"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de planeación de d</w:t>
            </w: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emanda</w:t>
            </w:r>
          </w:p>
        </w:tc>
      </w:tr>
      <w:tr w:rsidR="009A7456" w:rsidRPr="00DC7529" w14:paraId="0D96CC02" w14:textId="77777777" w:rsidTr="38774E6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C00" w14:textId="77777777" w:rsidR="009A7456" w:rsidRPr="00DC7529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Rol: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14:paraId="0D96CC01" w14:textId="6BD2FA7E" w:rsidR="009A7456" w:rsidRPr="00DC7529" w:rsidRDefault="00224D95" w:rsidP="009A745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2</w:t>
            </w:r>
            <w:r w:rsidR="009A7456"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672CCE" w:rsidRPr="00DC7529" w14:paraId="0D96CC04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3" w14:textId="77777777" w:rsidR="00672CCE" w:rsidRPr="00DC7529" w:rsidRDefault="00DB63A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2. MISIÓN DEL CARGO</w:t>
            </w:r>
          </w:p>
        </w:tc>
      </w:tr>
      <w:tr w:rsidR="00DE2124" w:rsidRPr="00DC7529" w14:paraId="0D96CC07" w14:textId="77777777" w:rsidTr="38774E66">
        <w:trPr>
          <w:trHeight w:val="480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748A0D66" w14:textId="77777777" w:rsidR="00DE2124" w:rsidRDefault="00224D95" w:rsidP="00DE2124">
            <w:pPr>
              <w:pStyle w:val="paragraph"/>
              <w:spacing w:before="0" w:beforeAutospacing="0" w:after="0" w:afterAutospacing="0"/>
              <w:ind w:left="45" w:right="45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Liderar</w:t>
            </w:r>
            <w:r w:rsidR="00DE2124" w:rsidRPr="00DC7529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la planeación de</w:t>
            </w:r>
            <w:r w:rsidR="00DE212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medicamentos </w:t>
            </w:r>
            <w:r w:rsidR="00DE2124" w:rsidRPr="00DC7529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y </w:t>
            </w:r>
            <w:r w:rsidR="00DE212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su</w:t>
            </w:r>
            <w:r w:rsidR="00DE2124" w:rsidRPr="00DC7529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reabastecimiento mediante la</w:t>
            </w:r>
            <w:r w:rsidR="00DE212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generación de espacios con los distintos servicios para ajustar y afinar </w:t>
            </w:r>
            <w:r w:rsidR="00DE2124" w:rsidRPr="00DC7529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l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as necesidades </w:t>
            </w:r>
            <w:r w:rsidR="00722DE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de adquisición de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las clínicas y </w:t>
            </w:r>
            <w:r w:rsidR="00722DE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gestionar la actividad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del operador 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de medicamentos 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que se defina</w:t>
            </w:r>
            <w:r w:rsidR="00722DE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,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para asegurar la </w:t>
            </w:r>
            <w:r w:rsidR="00DE2124" w:rsidRPr="00DC7529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prestación del servicio de salud desarrollado por las IPS de la FCV y el monitoreo constante para garantizar que los productos sean </w:t>
            </w:r>
            <w:r w:rsidR="00DE212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empleados óptimamente.</w:t>
            </w:r>
          </w:p>
          <w:p w14:paraId="0D96CC06" w14:textId="161D13B7" w:rsidR="00722DE1" w:rsidRPr="00DC7529" w:rsidRDefault="00722DE1" w:rsidP="00DE2124">
            <w:pPr>
              <w:pStyle w:val="paragraph"/>
              <w:spacing w:before="0" w:beforeAutospacing="0" w:after="0" w:afterAutospacing="0"/>
              <w:ind w:left="45" w:right="45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DE2124" w:rsidRPr="00DC7529" w14:paraId="0D96CC09" w14:textId="77777777" w:rsidTr="38774E66">
        <w:trPr>
          <w:trHeight w:val="33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8" w14:textId="318DEBDB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3. REQUISITOS DEL CARGO</w:t>
            </w:r>
          </w:p>
        </w:tc>
      </w:tr>
      <w:tr w:rsidR="00DE2124" w:rsidRPr="00DC7529" w14:paraId="0D96CC0C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A" w14:textId="77777777" w:rsidR="00DE2124" w:rsidRPr="00DC7529" w:rsidRDefault="00DE2124" w:rsidP="00DE2124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Nivel Educativo Certificado:</w:t>
            </w:r>
            <w:r w:rsidRPr="00DC7529">
              <w:rPr>
                <w:rFonts w:ascii="Arial" w:hAnsi="Arial" w:cs="Arial"/>
                <w:sz w:val="22"/>
                <w:szCs w:val="22"/>
              </w:rPr>
              <w:br/>
            </w:r>
            <w:r w:rsidRPr="00DC7529">
              <w:rPr>
                <w:rFonts w:ascii="Arial" w:hAnsi="Arial" w:cs="Arial"/>
                <w:i/>
                <w:iCs/>
                <w:sz w:val="22"/>
                <w:szCs w:val="22"/>
              </w:rPr>
              <w:t>Estudios a nivel básico, medio o superior que son requeridos (carrera, especialización o maestría).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2A90A36" w14:textId="12998120" w:rsidR="00DE2124" w:rsidRPr="003D6FB7" w:rsidRDefault="00DE2124" w:rsidP="00DE212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D6FB7">
              <w:rPr>
                <w:rStyle w:val="eop"/>
                <w:rFonts w:ascii="Arial" w:hAnsi="Arial" w:cs="Arial"/>
                <w:sz w:val="22"/>
                <w:szCs w:val="22"/>
                <w:lang w:val="es-CO"/>
              </w:rPr>
              <w:t> </w:t>
            </w:r>
          </w:p>
          <w:p w14:paraId="0D96CC0B" w14:textId="29BB960F" w:rsidR="00DE2124" w:rsidRPr="003D6FB7" w:rsidRDefault="000B088A" w:rsidP="008E2244">
            <w:pPr>
              <w:pStyle w:val="Sangrafrancesa"/>
              <w:spacing w:line="100" w:lineRule="atLeast"/>
              <w:ind w:left="53" w:right="-2" w:firstLine="0"/>
              <w:jc w:val="left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Estudiante de últimos semestres </w:t>
            </w:r>
            <w:r w:rsidR="008E2244">
              <w:rPr>
                <w:rFonts w:ascii="Arial" w:hAnsi="Arial" w:cs="Arial"/>
                <w:sz w:val="22"/>
                <w:szCs w:val="22"/>
                <w:lang w:val="es-CO"/>
              </w:rPr>
              <w:t xml:space="preserve">de carrera profesional 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en</w:t>
            </w:r>
            <w:r w:rsidR="008E2244">
              <w:rPr>
                <w:rFonts w:ascii="Arial" w:hAnsi="Arial" w:cs="Arial"/>
                <w:sz w:val="22"/>
                <w:szCs w:val="22"/>
                <w:lang w:val="es-CO"/>
              </w:rPr>
              <w:t xml:space="preserve"> áreas de logística o cadena de abastecimiento, con titulación en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Regencia</w:t>
            </w:r>
            <w:r w:rsidR="00FB5CFE">
              <w:rPr>
                <w:rFonts w:ascii="Arial" w:hAnsi="Arial" w:cs="Arial"/>
                <w:sz w:val="22"/>
                <w:szCs w:val="22"/>
                <w:lang w:val="es-CO"/>
              </w:rPr>
              <w:t xml:space="preserve"> de Farmacia</w:t>
            </w:r>
            <w:r w:rsidR="00DE2124" w:rsidRPr="003D6FB7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DE2124" w:rsidRPr="00DC7529" w14:paraId="0D96CC10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F" w14:textId="5005FDE2" w:rsidR="00DE2124" w:rsidRPr="00DC7529" w:rsidRDefault="00DE2124" w:rsidP="00DE2124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Experiencia:</w:t>
            </w:r>
            <w:r w:rsidRPr="00DC7529">
              <w:rPr>
                <w:rFonts w:ascii="Arial" w:hAnsi="Arial" w:cs="Arial"/>
                <w:sz w:val="22"/>
                <w:szCs w:val="22"/>
              </w:rPr>
              <w:t xml:space="preserve"> 2 años de experiencia en cargos similares en </w:t>
            </w:r>
            <w:r>
              <w:rPr>
                <w:rFonts w:ascii="Arial" w:hAnsi="Arial" w:cs="Arial"/>
                <w:sz w:val="22"/>
                <w:szCs w:val="22"/>
              </w:rPr>
              <w:t xml:space="preserve">gestión </w:t>
            </w:r>
            <w:r w:rsidR="008E2244">
              <w:rPr>
                <w:rFonts w:ascii="Arial" w:hAnsi="Arial" w:cs="Arial"/>
                <w:sz w:val="22"/>
                <w:szCs w:val="22"/>
              </w:rPr>
              <w:t xml:space="preserve">y planeación </w:t>
            </w:r>
            <w:r>
              <w:rPr>
                <w:rFonts w:ascii="Arial" w:hAnsi="Arial" w:cs="Arial"/>
                <w:sz w:val="22"/>
                <w:szCs w:val="22"/>
              </w:rPr>
              <w:t>de abastecimiento o suministro del sector salud.</w:t>
            </w:r>
          </w:p>
        </w:tc>
      </w:tr>
      <w:tr w:rsidR="00DE2124" w:rsidRPr="00DC7529" w14:paraId="0D96CC12" w14:textId="77777777" w:rsidTr="38774E66">
        <w:trPr>
          <w:trHeight w:val="343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11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4. COMPETENCIAS</w:t>
            </w:r>
          </w:p>
        </w:tc>
      </w:tr>
      <w:tr w:rsidR="00DE2124" w:rsidRPr="00DC7529" w14:paraId="0D96CC14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3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4.1. COMPETENCIAS INSTITUCIONALES</w:t>
            </w:r>
          </w:p>
        </w:tc>
      </w:tr>
      <w:tr w:rsidR="00DE2124" w:rsidRPr="00DC7529" w14:paraId="0D96CC1A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5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Trabajo en Equipo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6" w14:textId="77777777" w:rsidR="00DE2124" w:rsidRPr="00DC7529" w:rsidRDefault="00DE2124" w:rsidP="00DE2124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fomentar el espíritu de colaboración en su área, promover el intercambio con otros sectores de la organización y orientar el trabajo de pares y colaboradores a la consecución de la estrategia de la FCV. </w:t>
            </w:r>
          </w:p>
          <w:p w14:paraId="0D96CC17" w14:textId="77777777" w:rsidR="00DE2124" w:rsidRPr="00DC7529" w:rsidRDefault="00DE2124" w:rsidP="00DE2124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de subordinar los intereses personales a los objetivos grupales, con el propósito de alcanzar las metas organizacionales de corto y mediano plazo y apoyar el trabajo de otras áreas de la FCV. </w:t>
            </w:r>
          </w:p>
          <w:p w14:paraId="0D96CC18" w14:textId="77777777" w:rsidR="00DE2124" w:rsidRPr="00DC7529" w:rsidRDefault="00DE2124" w:rsidP="00DE2124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ejemplo de cooperación y colaboración en toda la organización, comprender a los otros, generar y mantener un buen clima de trabajo. </w:t>
            </w:r>
          </w:p>
          <w:p w14:paraId="0D96CC19" w14:textId="77777777" w:rsidR="00DE2124" w:rsidRPr="00DC7529" w:rsidRDefault="00DE2124" w:rsidP="00DE2124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escuchar a los demás y minimizar las barreras y distorsiones que afectan la circulación de la información, y que por ende dificultan la adecuada ejecución de las tareas y el logro de los objetivos. </w:t>
            </w:r>
          </w:p>
        </w:tc>
      </w:tr>
      <w:tr w:rsidR="00DE2124" w:rsidRPr="00DC7529" w14:paraId="0D96CC1F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B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 xml:space="preserve">Compromiso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C" w14:textId="77777777" w:rsidR="00DE2124" w:rsidRPr="00DC7529" w:rsidRDefault="00DE2124" w:rsidP="00DE2124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cumplir con los lineamientos fijados en la mega, valores y estrategias organizacionales en relación con el área a su cargo y generar dentro de ésta la capacidad de sentirlos como propios. </w:t>
            </w:r>
          </w:p>
          <w:p w14:paraId="0D96CC1D" w14:textId="77777777" w:rsidR="00DE2124" w:rsidRPr="00DC7529" w:rsidRDefault="00DE2124" w:rsidP="00DE2124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demostrar respeto por los valores, la cultura organizacional y las personas, y motivar a los integrantes de su área a obrar del mismo modo. Implica, además capacidad para cumplir con sus obligaciones personales, profesionales y organizacionales, y superar los resultados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 xml:space="preserve">operados para su área de trabajo. </w:t>
            </w:r>
          </w:p>
          <w:p w14:paraId="0D96CC1E" w14:textId="77777777" w:rsidR="00DE2124" w:rsidRPr="00DC7529" w:rsidRDefault="00DE2124" w:rsidP="00DE2124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También, ser un referente en su área y en el ámbito de la organización por su disciplina personal y alta productividad.</w:t>
            </w:r>
          </w:p>
        </w:tc>
      </w:tr>
      <w:tr w:rsidR="00DE2124" w:rsidRPr="00DC7529" w14:paraId="0D96CC22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0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lastRenderedPageBreak/>
              <w:t>Orientación al Logro de la Mejor Experiencia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1" w14:textId="77777777" w:rsidR="00DE2124" w:rsidRPr="00DC7529" w:rsidRDefault="00DE2124" w:rsidP="00DE2124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los requerimientos de los grupos de interés de la FCV, proponer en su área acciones de mejora, tendientes a incrementar el nivel de satisfacción y brindar soluciones de excelencia a sus necesidades. </w:t>
            </w:r>
          </w:p>
        </w:tc>
      </w:tr>
      <w:tr w:rsidR="00DE2124" w:rsidRPr="00DC7529" w14:paraId="0D96CC28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3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Orientación a los resultados con calidad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4" w14:textId="77777777" w:rsidR="00DE2124" w:rsidRPr="00DC7529" w:rsidRDefault="00DE2124" w:rsidP="00DE2124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orientar los comportamientos propios y de otros hacia el logro o la superación de los resultados esperados, bajo estándares de calidad establecidos. </w:t>
            </w:r>
          </w:p>
          <w:p w14:paraId="0D96CC25" w14:textId="77777777" w:rsidR="00DE2124" w:rsidRPr="00DC7529" w:rsidRDefault="00DE2124" w:rsidP="00DE2124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participar proactivamente en la fijación de metas realistas y desafiantes, tanto para sí como para su equipo de trabajo, y mantener y mejorar sus niveles de rendimiento. </w:t>
            </w:r>
          </w:p>
          <w:p w14:paraId="0D96CC26" w14:textId="77777777" w:rsidR="00DE2124" w:rsidRPr="00DC7529" w:rsidRDefault="00DE2124" w:rsidP="00DE2124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realizar el seguimiento de las labores propias y de sus colaboradores a través del eficiente uso de las herramientas disponibles en la organización para tal fin. </w:t>
            </w:r>
          </w:p>
          <w:p w14:paraId="0D96CC27" w14:textId="77777777" w:rsidR="00DE2124" w:rsidRPr="00DC7529" w:rsidRDefault="00DE2124" w:rsidP="00DE2124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motivar a sus colaboradores directos a comportarse de igual manera.</w:t>
            </w:r>
          </w:p>
        </w:tc>
      </w:tr>
      <w:tr w:rsidR="00DE2124" w:rsidRPr="00DC7529" w14:paraId="0D96CC2A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9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4.2. COMPETENCIAS GERENCIALES</w:t>
            </w:r>
          </w:p>
        </w:tc>
      </w:tr>
      <w:tr w:rsidR="00DE2124" w:rsidRPr="00DC7529" w14:paraId="0D96CC31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B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Liderazgo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C" w14:textId="77777777" w:rsidR="00DE2124" w:rsidRPr="00DC7529" w:rsidRDefault="00DE2124" w:rsidP="00DE2124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comunicar la visión estratégica y los valores de la organización a través de un modelo de conducción personal acorde con la ética.  </w:t>
            </w:r>
          </w:p>
          <w:p w14:paraId="0D96CC2D" w14:textId="77777777" w:rsidR="00DE2124" w:rsidRPr="00DC7529" w:rsidRDefault="00DE2124" w:rsidP="00DE2124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motivar a sus colaboradores a que logren los objetivos planteados, fomentar el sentido de pertenencia y promover la innovación y creatividad, en un ambiente de trabajo confortable. Implica la cumplir y hacer cumplir las políticas organizacionales que ayuden a alcanzar estos propósitos, y ser ejemplo para todos los integrantes de su área. </w:t>
            </w:r>
          </w:p>
          <w:p w14:paraId="0D96CC2E" w14:textId="77777777" w:rsidR="00DE2124" w:rsidRPr="00DC7529" w:rsidRDefault="00DE2124" w:rsidP="00DE2124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para la organización por sus valores personales y como </w:t>
            </w: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promotor de la innovación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. </w:t>
            </w:r>
          </w:p>
          <w:p w14:paraId="0D96CC2F" w14:textId="77777777" w:rsidR="00DE2124" w:rsidRPr="00DC7529" w:rsidRDefault="00DE2124" w:rsidP="00DE2124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proveer oportunidades de aprendizaje y crecimiento. </w:t>
            </w:r>
          </w:p>
          <w:p w14:paraId="0D96CC30" w14:textId="77777777" w:rsidR="00DE2124" w:rsidRPr="00DC7529" w:rsidRDefault="00DE2124" w:rsidP="00DE2124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desarrollar el talento y potencial de su gente al brindarle una oportuna retroalimentación. Capacidad de guiar en la dirección de personas a aquellos de sus colaboradores, que posean a su vez colaboradores a su cargo.</w:t>
            </w:r>
          </w:p>
        </w:tc>
      </w:tr>
      <w:tr w:rsidR="00DE2124" w:rsidRPr="00DC7529" w14:paraId="0D96CC35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2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Iniciativa e innovación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3" w14:textId="77777777" w:rsidR="00DE2124" w:rsidRPr="00DC7529" w:rsidRDefault="00DE2124" w:rsidP="00DE2124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situaciones tanto externas como internas a la organización, así como nacionales, regionales o globales, con visión de mediano plazo, y analizar las situaciones planteadas en profundidad y elaborar planes de contingencia con el propósito de crear oportunidades y/o evitar problemas potenciales. </w:t>
            </w:r>
          </w:p>
          <w:p w14:paraId="0D96CC34" w14:textId="77777777" w:rsidR="00DE2124" w:rsidRPr="00DC7529" w:rsidRDefault="00DE2124" w:rsidP="00DE2124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También, ser un referente en su área y en la organización por presentar soluciones innovadoras a situaciones diversas añadiendo valor.</w:t>
            </w:r>
          </w:p>
        </w:tc>
      </w:tr>
      <w:tr w:rsidR="00DE2124" w:rsidRPr="00DC7529" w14:paraId="0D96CC39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6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Perseverancia en la Consecución de Objetivos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7" w14:textId="77777777" w:rsidR="00DE2124" w:rsidRPr="00DC7529" w:rsidRDefault="00DE2124" w:rsidP="00DE2124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definir políticas y diseñar procedimientos para su área tendientes a lograr un comportamiento constante y firme en todos los integrantes de ésta, para alcanzar la mega y estrategia organizacional. </w:t>
            </w:r>
          </w:p>
          <w:p w14:paraId="0D96CC38" w14:textId="77777777" w:rsidR="00DE2124" w:rsidRPr="00DC7529" w:rsidRDefault="00DE2124" w:rsidP="00DE2124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actuar con fuerza interior, insistir cuando sea necesario, repetir una acción y mantener un comportamiento constante para lograr un objetivo, tanto personal como de la organización, y desarrollar esta misma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capacidad en los integrantes de su área. Implica ser un referente en su área y en el ámbito de la organización por su perseverancia en la consecución de objetivos.</w:t>
            </w:r>
          </w:p>
        </w:tc>
      </w:tr>
      <w:tr w:rsidR="00DE2124" w:rsidRPr="00DC7529" w14:paraId="0D96CC3F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A" w14:textId="77777777" w:rsidR="00DE2124" w:rsidRPr="00DC7529" w:rsidRDefault="00DE2124" w:rsidP="00DE2124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lastRenderedPageBreak/>
              <w:t>Visión Estratégica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B" w14:textId="77777777" w:rsidR="00DE2124" w:rsidRPr="00DC7529" w:rsidRDefault="00DE2124" w:rsidP="00DE2124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y comprender los cambios del entorno, y establecer su impacto a corto, mediano y largo plazo en la FCV. </w:t>
            </w:r>
          </w:p>
          <w:p w14:paraId="0D96CC3C" w14:textId="77777777" w:rsidR="00DE2124" w:rsidRPr="00DC7529" w:rsidRDefault="00DE2124" w:rsidP="00DE2124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Habilidad para modificar procedimientos en el área a su cargo a fin de optimizar fortalezas y actuar sobre debilidades, a partir de la consideración de las oportunidades que ofrece el contexto.</w:t>
            </w:r>
          </w:p>
          <w:p w14:paraId="0D96CC3D" w14:textId="77777777" w:rsidR="00DE2124" w:rsidRPr="00DC7529" w:rsidRDefault="00DE2124" w:rsidP="00DE2124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Implica la capacidad para conducir el área bajo su responsabilidad y tener en cuenta que la organización es un sistema integral, donde las acciones y resultados de un área repercuten sobre el conjunto. </w:t>
            </w:r>
          </w:p>
          <w:p w14:paraId="0D96CC3E" w14:textId="77777777" w:rsidR="00DE2124" w:rsidRPr="00DC7529" w:rsidRDefault="00DE2124" w:rsidP="00DE2124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comprender que el objetivo último es alcanzar metas retadoras asociadas a la estrategia corporativa.</w:t>
            </w:r>
          </w:p>
        </w:tc>
      </w:tr>
      <w:tr w:rsidR="00DE2124" w:rsidRPr="00DC7529" w14:paraId="0D96CC41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0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4.3. COMPETENCIAS ESPECÍFICAS DEL ÁREA</w:t>
            </w:r>
          </w:p>
        </w:tc>
      </w:tr>
      <w:tr w:rsidR="00DE2124" w:rsidRPr="00DC7529" w14:paraId="0D96CC46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2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Adaptabilidad al cambio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3" w14:textId="77777777" w:rsidR="00DE2124" w:rsidRPr="00DC7529" w:rsidRDefault="00DE2124" w:rsidP="00DE2124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promover en otros la habilidad para identificar y comprender rápidamente los cambios en el entorno de la organización, tanto interno como externo. </w:t>
            </w:r>
          </w:p>
          <w:p w14:paraId="0D96CC44" w14:textId="77777777" w:rsidR="00DE2124" w:rsidRPr="00DC7529" w:rsidRDefault="00DE2124" w:rsidP="00DE2124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diseñar y proponer planes de acción que permitan transformar las debilidades en fortalezas y potenciar estas últimas para asegurar en el mediano plazo la presencia y el posicionamiento de la FCV y la consecución de las metas deseadas. </w:t>
            </w:r>
          </w:p>
          <w:p w14:paraId="0D96CC45" w14:textId="77777777" w:rsidR="00DE2124" w:rsidRPr="00DC7529" w:rsidRDefault="00DE2124" w:rsidP="00DE2124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conducir el área a cargo en épocas difíciles y motivar a los colaboradores.</w:t>
            </w:r>
          </w:p>
        </w:tc>
      </w:tr>
      <w:tr w:rsidR="00DE2124" w:rsidRPr="00DC7529" w14:paraId="0D96CC4B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7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Conocimientos Técnicos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8" w14:textId="77777777" w:rsidR="00DE2124" w:rsidRPr="00DC7529" w:rsidRDefault="00DE2124" w:rsidP="00DE2124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entender, conocer, demostrar y poner en práctica los diversos aspectos de su especialidad y función, aún los más complejos, y renovar de manera constante su interés y curiosidad por aprender. </w:t>
            </w:r>
          </w:p>
          <w:p w14:paraId="0D96CC49" w14:textId="77777777" w:rsidR="00DE2124" w:rsidRPr="00DC7529" w:rsidRDefault="00DE2124" w:rsidP="00DE2124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compartir sus conocimientos y experiencias y, al mismo tiempo, asumir el rol de entrenador de otros para ayudarlos a desarrollar sus conocimientos en la materia. </w:t>
            </w:r>
          </w:p>
          <w:p w14:paraId="0D96CC4A" w14:textId="77777777" w:rsidR="00DE2124" w:rsidRPr="00DC7529" w:rsidRDefault="00DE2124" w:rsidP="00DE2124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dentro de la FCV por sus conocimientos técnicos en relación con los temas a su cargo. </w:t>
            </w:r>
          </w:p>
        </w:tc>
      </w:tr>
      <w:tr w:rsidR="00DE2124" w:rsidRPr="00DC7529" w14:paraId="0D96CC4D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C" w14:textId="77777777" w:rsidR="00DE2124" w:rsidRPr="00DC7529" w:rsidRDefault="00DE2124" w:rsidP="00DE2124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4.4. COMPETENCIAS TÉCNICAS</w:t>
            </w:r>
          </w:p>
        </w:tc>
      </w:tr>
      <w:tr w:rsidR="00DE2124" w:rsidRPr="00DC7529" w14:paraId="0D96CC4F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E" w14:textId="77777777" w:rsidR="00DE2124" w:rsidRPr="00DC7529" w:rsidRDefault="00DE2124" w:rsidP="00DE2124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4.4.1. HABILIDADES Y DESTREZAS LABORALES</w:t>
            </w:r>
          </w:p>
        </w:tc>
      </w:tr>
      <w:tr w:rsidR="00DE2124" w:rsidRPr="00DC7529" w14:paraId="0D96CC56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0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br/>
              <w:t xml:space="preserve"> </w:t>
            </w: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básicas o de contenido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1" w14:textId="77777777" w:rsidR="00DE2124" w:rsidRPr="00DC7529" w:rsidRDefault="00DE2124" w:rsidP="00DE2124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C7529">
              <w:rPr>
                <w:rFonts w:ascii="Arial" w:eastAsia="Times New Roman" w:hAnsi="Arial" w:cs="Arial"/>
                <w:color w:val="000000"/>
                <w:lang w:eastAsia="es-CO"/>
              </w:rPr>
              <w:t>Comprensión Lectora</w:t>
            </w:r>
          </w:p>
          <w:p w14:paraId="0D96CC52" w14:textId="77777777" w:rsidR="00DE2124" w:rsidRPr="00DC7529" w:rsidRDefault="00DE2124" w:rsidP="00DE2124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C7529">
              <w:rPr>
                <w:rFonts w:ascii="Arial" w:eastAsia="Times New Roman" w:hAnsi="Arial" w:cs="Arial"/>
                <w:color w:val="000000"/>
                <w:lang w:eastAsia="es-CO"/>
              </w:rPr>
              <w:t>Escucha activa</w:t>
            </w:r>
          </w:p>
          <w:p w14:paraId="0D96CC53" w14:textId="77777777" w:rsidR="00DE2124" w:rsidRPr="00DC7529" w:rsidRDefault="00DE2124" w:rsidP="00DE2124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C7529">
              <w:rPr>
                <w:rFonts w:ascii="Arial" w:eastAsia="Times New Roman" w:hAnsi="Arial" w:cs="Arial"/>
                <w:color w:val="000000"/>
                <w:lang w:eastAsia="es-CO"/>
              </w:rPr>
              <w:t>Escritura</w:t>
            </w:r>
          </w:p>
          <w:p w14:paraId="0D96CC54" w14:textId="77777777" w:rsidR="00DE2124" w:rsidRPr="00DC7529" w:rsidRDefault="00DE2124" w:rsidP="00DE2124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C7529">
              <w:rPr>
                <w:rFonts w:ascii="Arial" w:eastAsia="Times New Roman" w:hAnsi="Arial" w:cs="Arial"/>
                <w:color w:val="000000"/>
                <w:lang w:eastAsia="es-CO"/>
              </w:rPr>
              <w:t>Destreza matemática</w:t>
            </w:r>
          </w:p>
          <w:p w14:paraId="0D96CC55" w14:textId="77777777" w:rsidR="00DE2124" w:rsidRPr="00DC7529" w:rsidRDefault="00DE2124" w:rsidP="00DE2124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C7529">
              <w:rPr>
                <w:rFonts w:ascii="Arial" w:eastAsia="Times New Roman" w:hAnsi="Arial" w:cs="Arial"/>
                <w:color w:val="000000"/>
                <w:lang w:eastAsia="es-CO"/>
              </w:rPr>
              <w:t>Destrezas científicas</w:t>
            </w:r>
          </w:p>
        </w:tc>
      </w:tr>
      <w:tr w:rsidR="00DE2124" w:rsidRPr="00DC7529" w14:paraId="0D96CC5B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7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de proceso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8" w14:textId="77777777" w:rsidR="00DE2124" w:rsidRPr="00DC7529" w:rsidRDefault="00DE2124" w:rsidP="00DE2124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Aprendizaje activo</w:t>
            </w:r>
          </w:p>
          <w:p w14:paraId="0D96CC59" w14:textId="77777777" w:rsidR="00DE2124" w:rsidRPr="00DC7529" w:rsidRDefault="00DE2124" w:rsidP="00DE2124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Estrategias de aprendizaje </w:t>
            </w:r>
          </w:p>
          <w:p w14:paraId="0D96CC5A" w14:textId="77777777" w:rsidR="00DE2124" w:rsidRPr="00DC7529" w:rsidRDefault="00DE2124" w:rsidP="00DE2124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Monitoreo y control</w:t>
            </w:r>
          </w:p>
        </w:tc>
      </w:tr>
      <w:tr w:rsidR="00DE2124" w:rsidRPr="00DC7529" w14:paraId="0D96CC68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C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para la solución de problemas complejos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D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Pensamiento crítico</w:t>
            </w:r>
          </w:p>
          <w:p w14:paraId="0D96CC5E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Identificación de problemas </w:t>
            </w:r>
          </w:p>
          <w:p w14:paraId="0D96CC5F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Recopilación de información </w:t>
            </w:r>
          </w:p>
          <w:p w14:paraId="0D96CC60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Organización de la información</w:t>
            </w:r>
          </w:p>
          <w:p w14:paraId="0D96CC61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Síntesis/ Reorganización</w:t>
            </w:r>
          </w:p>
          <w:p w14:paraId="0D96CC62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Generación de ideas </w:t>
            </w:r>
          </w:p>
          <w:p w14:paraId="0D96CC63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lastRenderedPageBreak/>
              <w:t>Evaluación de ideas</w:t>
            </w:r>
          </w:p>
          <w:p w14:paraId="0D96CC64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Planificación</w:t>
            </w:r>
          </w:p>
          <w:p w14:paraId="0D96CC65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Evaluación de soluciones</w:t>
            </w:r>
            <w:bookmarkStart w:id="0" w:name="_GoBack"/>
            <w:bookmarkEnd w:id="0"/>
          </w:p>
          <w:p w14:paraId="0D96CC66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Pensamiento conceptual </w:t>
            </w:r>
          </w:p>
          <w:p w14:paraId="0D96CC67" w14:textId="77777777" w:rsidR="00DE2124" w:rsidRPr="00DC7529" w:rsidRDefault="00DE2124" w:rsidP="00DE212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Pensamiento analítico</w:t>
            </w:r>
          </w:p>
        </w:tc>
      </w:tr>
      <w:tr w:rsidR="00DE2124" w:rsidRPr="00DC7529" w14:paraId="0D96CC73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9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lastRenderedPageBreak/>
              <w:t xml:space="preserve">Destrezas / Habilidades sociales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A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Percepción social</w:t>
            </w:r>
          </w:p>
          <w:p w14:paraId="0D96CC6B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Trabajo en equipo</w:t>
            </w:r>
          </w:p>
          <w:p w14:paraId="0D96CC6C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Persuasión</w:t>
            </w:r>
          </w:p>
          <w:p w14:paraId="0D96CC6D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Negociación</w:t>
            </w:r>
          </w:p>
          <w:p w14:paraId="0D96CC6E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Instrucción</w:t>
            </w:r>
          </w:p>
          <w:p w14:paraId="0D96CC6F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Orientación de servicio</w:t>
            </w:r>
          </w:p>
          <w:p w14:paraId="0D96CC70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Construcción de relaciones</w:t>
            </w:r>
          </w:p>
          <w:p w14:paraId="0D96CC71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Asertividad/ firmeza</w:t>
            </w:r>
          </w:p>
          <w:p w14:paraId="0D96CC72" w14:textId="77777777" w:rsidR="00DE2124" w:rsidRPr="00DC7529" w:rsidRDefault="00DE2124" w:rsidP="00DE212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Orientación/ asesoramiento</w:t>
            </w:r>
          </w:p>
        </w:tc>
      </w:tr>
      <w:tr w:rsidR="00DE2124" w:rsidRPr="00DC7529" w14:paraId="0D96CC81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4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técnicas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5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Análisis de operaciones</w:t>
            </w:r>
          </w:p>
          <w:p w14:paraId="0D96CC76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Diseño de tecnologías</w:t>
            </w:r>
          </w:p>
          <w:p w14:paraId="0D96CC77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Selección de Equipo</w:t>
            </w:r>
          </w:p>
          <w:p w14:paraId="0D96CC78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Instalación</w:t>
            </w:r>
          </w:p>
          <w:p w14:paraId="0D96CC79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Programación</w:t>
            </w:r>
          </w:p>
          <w:p w14:paraId="0D96CC7A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Comprobación</w:t>
            </w:r>
          </w:p>
          <w:p w14:paraId="0D96CC7B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Control de Operaciones</w:t>
            </w:r>
          </w:p>
          <w:p w14:paraId="0D96CC7C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Operación y control</w:t>
            </w:r>
          </w:p>
          <w:p w14:paraId="0D96CC7D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Inspección de productos</w:t>
            </w:r>
          </w:p>
          <w:p w14:paraId="0D96CC7E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Mantenimiento de equipos</w:t>
            </w:r>
          </w:p>
          <w:p w14:paraId="0D96CC7F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Detección de averías</w:t>
            </w:r>
          </w:p>
          <w:p w14:paraId="0D96CC80" w14:textId="77777777" w:rsidR="00DE2124" w:rsidRPr="00DC7529" w:rsidRDefault="00DE2124" w:rsidP="00DE212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reparación</w:t>
            </w:r>
          </w:p>
        </w:tc>
      </w:tr>
      <w:tr w:rsidR="00DE2124" w:rsidRPr="00DC7529" w14:paraId="0D96CC8A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2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sistémicas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3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Formular una estrategia </w:t>
            </w:r>
          </w:p>
          <w:p w14:paraId="0D96CC84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Percepción de sistemas y entornos </w:t>
            </w:r>
          </w:p>
          <w:p w14:paraId="0D96CC85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Identificar consecuencias ulteriores </w:t>
            </w:r>
          </w:p>
          <w:p w14:paraId="0D96CC86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Identificación de causas fundamentales </w:t>
            </w:r>
          </w:p>
          <w:p w14:paraId="0D96CC87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Juicio y toma de decisiones </w:t>
            </w:r>
          </w:p>
          <w:p w14:paraId="0D96CC88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Evaluación de sistemas organizacionales </w:t>
            </w:r>
          </w:p>
          <w:p w14:paraId="0D96CC89" w14:textId="77777777" w:rsidR="00DE2124" w:rsidRPr="00DC7529" w:rsidRDefault="00DE2124" w:rsidP="00DE21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Organización de sistema</w:t>
            </w:r>
          </w:p>
        </w:tc>
      </w:tr>
      <w:tr w:rsidR="00DE2124" w:rsidRPr="00DC7529" w14:paraId="0D96CC90" w14:textId="77777777" w:rsidTr="38774E66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B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para el manejo de recursos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C" w14:textId="77777777" w:rsidR="00DE2124" w:rsidRPr="00DC7529" w:rsidRDefault="00DE2124" w:rsidP="00DE2124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 xml:space="preserve">Manejo del tiempo </w:t>
            </w:r>
          </w:p>
          <w:p w14:paraId="0D96CC8D" w14:textId="77777777" w:rsidR="00DE2124" w:rsidRPr="00DC7529" w:rsidRDefault="00DE2124" w:rsidP="00DE2124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Manejo de recursos financieros</w:t>
            </w:r>
          </w:p>
          <w:p w14:paraId="0D96CC8E" w14:textId="77777777" w:rsidR="00DE2124" w:rsidRPr="00DC7529" w:rsidRDefault="00DE2124" w:rsidP="00DE2124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Manejo de recursos materiales</w:t>
            </w:r>
          </w:p>
          <w:p w14:paraId="0D96CC8F" w14:textId="77777777" w:rsidR="00DE2124" w:rsidRPr="00DC7529" w:rsidRDefault="00DE2124" w:rsidP="00DE2124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DC7529">
              <w:rPr>
                <w:rFonts w:ascii="Arial" w:eastAsia="Times New Roman" w:hAnsi="Arial" w:cs="Arial"/>
                <w:lang w:eastAsia="es-CO"/>
              </w:rPr>
              <w:t>Manejo de recursos humanos</w:t>
            </w:r>
          </w:p>
        </w:tc>
      </w:tr>
      <w:tr w:rsidR="00DE2124" w:rsidRPr="00DC7529" w14:paraId="0D96CC92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1" w14:textId="77777777" w:rsidR="00DE2124" w:rsidRPr="00DC7529" w:rsidRDefault="00DE2124" w:rsidP="00DE2124">
            <w:pPr>
              <w:ind w:left="57"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4.4.2. CONOCIMIENTOS ESPECÍFICOS </w:t>
            </w:r>
            <w:r w:rsidRPr="00DC7529">
              <w:rPr>
                <w:rFonts w:ascii="Arial" w:hAnsi="Arial" w:cs="Arial"/>
                <w:i/>
                <w:iCs/>
                <w:sz w:val="22"/>
                <w:szCs w:val="22"/>
              </w:rPr>
              <w:t>(Conocimientos desarrollados con base en la experiencia (Normas, herramientas tecnológicas).</w:t>
            </w:r>
          </w:p>
        </w:tc>
      </w:tr>
      <w:tr w:rsidR="00DE2124" w:rsidRPr="00DC7529" w14:paraId="0D96CC96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3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# 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4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Descripción del conocimiento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5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Nivel de Dominio </w:t>
            </w:r>
            <w:r w:rsidRPr="00DC7529">
              <w:rPr>
                <w:rFonts w:ascii="Arial" w:hAnsi="Arial" w:cs="Arial"/>
                <w:sz w:val="22"/>
                <w:szCs w:val="22"/>
              </w:rPr>
              <w:t>(Básico, estándar, superior y muy superior)</w:t>
            </w:r>
          </w:p>
        </w:tc>
      </w:tr>
      <w:tr w:rsidR="00DE2124" w:rsidRPr="00DC7529" w14:paraId="0D96CC9A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7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8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Gestión y control de Inventarios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9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DE2124" w:rsidRPr="00DC7529" w14:paraId="0D96CC9E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B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C" w14:textId="07F69204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Reglamentación INVIMA</w:t>
            </w:r>
            <w:r>
              <w:rPr>
                <w:rFonts w:ascii="Arial" w:hAnsi="Arial" w:cs="Arial"/>
                <w:sz w:val="22"/>
                <w:szCs w:val="22"/>
              </w:rPr>
              <w:t xml:space="preserve"> sobre servicios farmacéuticos y registros sanitarios de medicamentos. 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D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DE2124" w:rsidRPr="00DC7529" w14:paraId="0D96CCA2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F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0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Excel y software de administración de inventarios (SAHI u otro del mercado)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1" w14:textId="77777777" w:rsidR="00DE2124" w:rsidRPr="00DC7529" w:rsidRDefault="00DE2124" w:rsidP="00DE2124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Superior</w:t>
            </w:r>
          </w:p>
        </w:tc>
      </w:tr>
      <w:tr w:rsidR="00DE2124" w:rsidRPr="00DC7529" w14:paraId="0D96CCA6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3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4" w14:textId="4057B6FA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Planeación de necesidades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5" w14:textId="77777777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DE2124" w:rsidRPr="00DC7529" w14:paraId="0D96CCAA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7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8" w14:textId="77777777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Cs/>
                <w:sz w:val="22"/>
                <w:szCs w:val="22"/>
              </w:rPr>
              <w:t>Sistemas de gestión de calidad bajo la norma ISO9001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9" w14:textId="77777777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Básico</w:t>
            </w:r>
          </w:p>
        </w:tc>
      </w:tr>
      <w:tr w:rsidR="00DE2124" w:rsidRPr="00DC7529" w14:paraId="0D96CCAE" w14:textId="77777777" w:rsidTr="38774E66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B" w14:textId="77777777" w:rsidR="00DE2124" w:rsidRPr="00DC7529" w:rsidRDefault="00DE2124" w:rsidP="00DE2124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C" w14:textId="4C985261" w:rsidR="00DE2124" w:rsidRPr="00DC7529" w:rsidRDefault="00DE2124" w:rsidP="00DE21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P</w:t>
            </w:r>
            <w:r w:rsidRPr="00DC7529">
              <w:rPr>
                <w:rFonts w:ascii="Arial" w:hAnsi="Arial" w:cs="Arial"/>
                <w:bCs/>
                <w:sz w:val="22"/>
                <w:szCs w:val="22"/>
              </w:rPr>
              <w:t>rocesos logísticos 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planeación</w:t>
            </w:r>
            <w:r w:rsidRPr="00DC7529">
              <w:rPr>
                <w:rFonts w:ascii="Arial" w:hAnsi="Arial" w:cs="Arial"/>
                <w:bCs/>
                <w:sz w:val="22"/>
                <w:szCs w:val="22"/>
              </w:rPr>
              <w:t xml:space="preserve"> de abastecimiento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D" w14:textId="60B6377E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DE2124" w:rsidRPr="00DC7529" w14:paraId="0D96CCB0" w14:textId="77777777" w:rsidTr="38774E66">
        <w:trPr>
          <w:trHeight w:val="357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AF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5. RESPONSABILIDADES DEL CARGO (FUNCIONES CLAVE)</w:t>
            </w:r>
          </w:p>
        </w:tc>
      </w:tr>
      <w:tr w:rsidR="00DE2124" w:rsidRPr="00DC7529" w14:paraId="0D96CCB2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1" w14:textId="77777777" w:rsidR="00DE2124" w:rsidRPr="00DC7529" w:rsidRDefault="00DE2124" w:rsidP="00DE2124">
            <w:pPr>
              <w:suppressAutoHyphens w:val="0"/>
              <w:ind w:left="340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5.1. RESPONSABILIDADES INSTITUCIONALES</w:t>
            </w:r>
          </w:p>
        </w:tc>
      </w:tr>
      <w:tr w:rsidR="00DE2124" w:rsidRPr="00DC7529" w14:paraId="0D96CCB4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3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 el Código de Ética y Buen Gobierno y políticas adoptadas por la Corporación respecto a Protección de Datos Personales, SARLAFT, Medidas Anticorrupción, y aquellas definidas por la Asamblea y la Junta Directiva para el cumplimiento de los objetivos estratégicos de la Institución.</w:t>
            </w:r>
          </w:p>
        </w:tc>
      </w:tr>
      <w:tr w:rsidR="00DE2124" w:rsidRPr="00DC7529" w14:paraId="0D96CCB6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5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Cumplir los reglamentos, políticas y lineamientos del Sistema de Gestión de la Seguridad y Salud en el Trabajo (SG-SST) de la empresa, participando activamente en las actividades establecidas, suministrando información clara y veraz sobre su estado de salud e informando oportunamente al jefe inmediato y al área de SST todos los incidentes y accidentes de trabajo ocurridos y al COPASST los peligros y riesgos latentes en su sitio de trabajo, con el fin de contribuir al cumplimiento de los objetivos propuestos. </w:t>
            </w:r>
          </w:p>
        </w:tc>
      </w:tr>
      <w:tr w:rsidR="00DE2124" w:rsidRPr="00DC7529" w14:paraId="0D96CCB8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7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Fomentar y desarrollar la cultura de gestión del riesgo y el mejoramiento de la calidad, implementando planes de acción que permitan impactar en los indicadores de los procesos, coadyuvando al logro de los resultados organizacionales</w:t>
            </w:r>
          </w:p>
        </w:tc>
      </w:tr>
      <w:tr w:rsidR="00DE2124" w:rsidRPr="00DC7529" w14:paraId="0D96CCBA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9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los valores Institucionales, con el fin de ofrecer un servicio genuino y cercano, basados en nuestro interés y reconocimiento del otro, de tal forma que se garantice la excelencia del mismo a través de buenas prácticas de orientación y acompañamiento humano, un lenguaje cálido y un actuar integral</w:t>
            </w:r>
          </w:p>
        </w:tc>
      </w:tr>
      <w:tr w:rsidR="00DE2124" w:rsidRPr="00DC7529" w14:paraId="0D96CCBC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B" w14:textId="416B5C0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Cualquier miembro del personal del Hospital, administrativo, asistencial médico y médicos adscritos deben informar oportunamente a la institución acerca de situaciones que afecten la seguridad del paciente y la calidad en la atención en salud.</w:t>
            </w:r>
          </w:p>
        </w:tc>
      </w:tr>
      <w:tr w:rsidR="00DE2124" w:rsidRPr="00DC7529" w14:paraId="0D96CCBE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D" w14:textId="77777777" w:rsidR="00DE2124" w:rsidRPr="00DC7529" w:rsidRDefault="00DE2124" w:rsidP="00DE2124">
            <w:pPr>
              <w:numPr>
                <w:ilvl w:val="0"/>
                <w:numId w:val="10"/>
              </w:numPr>
              <w:shd w:val="clear" w:color="auto" w:fill="FFFFFF"/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el Plan de Gestión Integral de Residuos Hospitalarios y Similares, con el fin de garantizar las características de “Hospital Verde” siendo un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compromiso de todos los ahorros de agua, luz, papel, cuidados de infraestructura, equipos y demás.</w:t>
            </w:r>
          </w:p>
        </w:tc>
      </w:tr>
      <w:tr w:rsidR="00DE2124" w:rsidRPr="00DC7529" w14:paraId="0D96CCC0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F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Realizar de manera responsable todas las demás actividades que le sean asignadas por su jefe inmediato para garantizar el desarrollo de los procesos a cargo de su área.</w:t>
            </w:r>
          </w:p>
        </w:tc>
      </w:tr>
      <w:tr w:rsidR="00DE2124" w:rsidRPr="00DC7529" w14:paraId="0D96CCC2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1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Participar activamente en los diferentes escenarios para la definición del Direccionamiento estratégico de la FCV; con el fin de generar un valor agregado en la construcción del mejoramiento de la institución.</w:t>
            </w:r>
          </w:p>
        </w:tc>
      </w:tr>
      <w:tr w:rsidR="00DE2124" w:rsidRPr="00DC7529" w14:paraId="0D96CCC4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3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análisis de los resultados de los indicadores de su área a través de las diferentes metodologías existentes con el fin de tomar decisiones que permitan lograr los objetivos estratégicos de la organización.</w:t>
            </w:r>
          </w:p>
        </w:tc>
      </w:tr>
      <w:tr w:rsidR="00DE2124" w:rsidRPr="00DC7529" w14:paraId="0D96CCC6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5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de manera clara y oportuna la divulgación e implementación del plan de acción de su área a través de los diferentes medios de comunicación interna con el fin de garantizar su ejecución y el alcance de las metas propuestas.</w:t>
            </w:r>
          </w:p>
        </w:tc>
      </w:tr>
      <w:tr w:rsidR="00DE2124" w:rsidRPr="00DC7529" w14:paraId="0D96CCC8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7" w14:textId="77777777" w:rsidR="00DE2124" w:rsidRPr="00DC7529" w:rsidRDefault="00DE2124" w:rsidP="00DE2124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Velar por el cumplimiento de los reglamentos, políticas y lineamientos del SG-SST del personal a cargo, garantizar la participación en las actividades establecidas y participar junto al COPASST en la identificación de peligros, inspecciones de seguridad, y en la investigación de incidentes y accidentes de trabajo, así como en el cumplimiento de los planes de acción resultantes de estas actividades. </w:t>
            </w:r>
          </w:p>
        </w:tc>
      </w:tr>
      <w:tr w:rsidR="00DE2124" w:rsidRPr="00DC7529" w14:paraId="0D96CCCA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9" w14:textId="77777777" w:rsidR="00DE2124" w:rsidRPr="00DC7529" w:rsidRDefault="00DE2124" w:rsidP="00DE2124">
            <w:pPr>
              <w:suppressAutoHyphens w:val="0"/>
              <w:ind w:left="340" w:right="57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5.2. RESPONSABILIDADES PROPIAS DEL CARGO </w:t>
            </w:r>
          </w:p>
        </w:tc>
      </w:tr>
      <w:tr w:rsidR="00DE2124" w:rsidRPr="00DC7529" w14:paraId="5500EAC3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3BF17CE" w14:textId="3476C6B4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Revisar cantidades matrices y todo lo relacionado 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abastecimiento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 medicamentos.</w:t>
            </w:r>
          </w:p>
        </w:tc>
      </w:tr>
      <w:tr w:rsidR="00DE2124" w:rsidRPr="00DC7529" w14:paraId="3C18E068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F3B2C22" w14:textId="7BEB15B5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Tomar acciones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frente al cumplimiento de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indicadores del área de planeación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para cumplir metas establecidas.</w:t>
            </w:r>
          </w:p>
        </w:tc>
      </w:tr>
      <w:tr w:rsidR="00DE2124" w:rsidRPr="00DC7529" w14:paraId="5634A277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165B745" w14:textId="5156CCFE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Desarrollar reuniones con los distint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s servicios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que permitan identificar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prever cambios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de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consumos de los productos q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ue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afecten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su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abastecimiento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E2124" w:rsidRPr="00DC7529" w14:paraId="6B89AFCE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C498540" w14:textId="074799CB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Revisar con los servicios farmacéuticos el consumo de los productos y sugerir entrada o 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ir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productos del listado básico de medicamentos</w:t>
            </w:r>
          </w:p>
        </w:tc>
      </w:tr>
      <w:tr w:rsidR="00DE2124" w:rsidRPr="00DC7529" w14:paraId="1582F3D9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F6374C2" w14:textId="36A9FE05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Definir stocks mínimos de seguridad y máximos de existencias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para los medicamentos.</w:t>
            </w:r>
          </w:p>
        </w:tc>
      </w:tr>
      <w:tr w:rsidR="00DE2124" w:rsidRPr="00DC7529" w14:paraId="0DB1FB06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BD1763D" w14:textId="48CE0524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Solicitar a compras la devolución de productos que generan inconvenientes a la institución po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 motivos de diferencias con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lo ordenado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E2124" w:rsidRPr="00DC7529" w14:paraId="5FC5879B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FF7C821" w14:textId="0F1B873F" w:rsidR="00DE2124" w:rsidRPr="00DC7529" w:rsidRDefault="00722DE1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Liderar </w:t>
            </w:r>
            <w:r w:rsidR="00DE2124"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la </w:t>
            </w:r>
            <w:r w:rsidR="00DE2124">
              <w:rPr>
                <w:rFonts w:ascii="Arial" w:hAnsi="Arial" w:cs="Arial"/>
                <w:color w:val="000000"/>
                <w:sz w:val="22"/>
                <w:szCs w:val="22"/>
              </w:rPr>
              <w:t xml:space="preserve">gestión </w:t>
            </w:r>
            <w:r w:rsidR="00DE2124" w:rsidRPr="00943170">
              <w:rPr>
                <w:rFonts w:ascii="Arial" w:hAnsi="Arial" w:cs="Arial"/>
                <w:color w:val="000000"/>
                <w:sz w:val="22"/>
                <w:szCs w:val="22"/>
              </w:rPr>
              <w:t>de acuerdos de servicios o consignaciones nuevas con proveedores</w:t>
            </w:r>
            <w:r w:rsidR="00DE21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E2124" w:rsidRPr="00DC7529" w14:paraId="162C1556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7F03B9F" w14:textId="0B02F81D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Dar instrucciones a logística y compras sobre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os movimientos entre las bodegas para reducir vencimientos de productos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y permitir su uso en tiempo óptimo.</w:t>
            </w:r>
          </w:p>
        </w:tc>
      </w:tr>
      <w:tr w:rsidR="00DE2124" w:rsidRPr="00DC7529" w14:paraId="5FCC9464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43B3E2A" w14:textId="2F1CA341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Aco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dar y </w:t>
            </w:r>
            <w:r w:rsidR="00113214">
              <w:rPr>
                <w:rFonts w:ascii="Arial" w:hAnsi="Arial" w:cs="Arial"/>
                <w:color w:val="000000"/>
                <w:sz w:val="22"/>
                <w:szCs w:val="22"/>
              </w:rPr>
              <w:t>gestionar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entre servicios farm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céuti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los movimientos de productos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entre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las unidades de servicio del ecosistema.</w:t>
            </w:r>
          </w:p>
        </w:tc>
      </w:tr>
      <w:tr w:rsidR="00DE2124" w:rsidRPr="00DC7529" w14:paraId="7F87190B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FDB6A3A" w14:textId="0BAD74CB" w:rsidR="00DE2124" w:rsidRPr="00E3175D" w:rsidRDefault="00DE2124" w:rsidP="00DE2124">
            <w:pPr>
              <w:numPr>
                <w:ilvl w:val="0"/>
                <w:numId w:val="22"/>
              </w:numPr>
              <w:tabs>
                <w:tab w:val="left" w:pos="473"/>
              </w:tabs>
              <w:suppressAutoHyphens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Hacer seguimiento a los informes de solicitudes pendientes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de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medicamentos para realizar su inclusión en el próximo informe de planeación.</w:t>
            </w:r>
          </w:p>
        </w:tc>
      </w:tr>
      <w:tr w:rsidR="00DE2124" w:rsidRPr="00DC7529" w14:paraId="0D96CCD9" w14:textId="77777777" w:rsidTr="38774E66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D8" w14:textId="59915848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Desarrollar y </w:t>
            </w:r>
            <w:r w:rsidR="00224D9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liderar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estrategias de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planeación de medicamentos teniendo en cuenta variaciones del mercado por desabastecimiento y/o aumento de tarifas según comportamiento habitual.</w:t>
            </w:r>
          </w:p>
        </w:tc>
      </w:tr>
      <w:tr w:rsidR="00DE2124" w:rsidRPr="00DC7529" w14:paraId="0D96CD19" w14:textId="77777777" w:rsidTr="38774E66">
        <w:trPr>
          <w:trHeight w:val="441"/>
        </w:trPr>
        <w:tc>
          <w:tcPr>
            <w:tcW w:w="10841" w:type="dxa"/>
            <w:gridSpan w:val="8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8B9971B" w14:textId="560F1DAB" w:rsidR="00DE2124" w:rsidRPr="00DC7529" w:rsidRDefault="00DE2124" w:rsidP="00DE2124">
            <w:pPr>
              <w:numPr>
                <w:ilvl w:val="0"/>
                <w:numId w:val="22"/>
              </w:numPr>
              <w:tabs>
                <w:tab w:val="left" w:pos="473"/>
              </w:tabs>
              <w:suppressAutoHyphens w:val="0"/>
              <w:snapToGrid w:val="0"/>
              <w:jc w:val="both"/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C7529"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  <w:lang w:eastAsia="es-CO"/>
              </w:rPr>
              <w:t xml:space="preserve">Mantener la actualización constante y diseño de los procesos, instructivos, y registros que permitan el mejoramiento continuo del proceso de </w:t>
            </w:r>
            <w:r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  <w:lang w:eastAsia="es-CO"/>
              </w:rPr>
              <w:t>planeación de demanda</w:t>
            </w:r>
            <w:r w:rsidRPr="00DC7529"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  <w:lang w:eastAsia="es-CO"/>
              </w:rPr>
              <w:t xml:space="preserve"> dando cumplimiento al sistema de gestión de calidad de la FCV. </w:t>
            </w:r>
          </w:p>
          <w:p w14:paraId="0D96CD18" w14:textId="787D244A" w:rsidR="00DE2124" w:rsidRPr="00DC7529" w:rsidRDefault="00DE2124" w:rsidP="00DE2124">
            <w:pPr>
              <w:tabs>
                <w:tab w:val="left" w:pos="473"/>
              </w:tabs>
              <w:snapToGrid w:val="0"/>
              <w:ind w:left="360"/>
              <w:jc w:val="both"/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</w:pPr>
          </w:p>
        </w:tc>
      </w:tr>
      <w:tr w:rsidR="00DE2124" w:rsidRPr="00DC7529" w14:paraId="1E124937" w14:textId="77777777" w:rsidTr="38774E66">
        <w:trPr>
          <w:trHeight w:val="441"/>
        </w:trPr>
        <w:tc>
          <w:tcPr>
            <w:tcW w:w="10841" w:type="dxa"/>
            <w:gridSpan w:val="8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AE569A3" w14:textId="1883A857" w:rsidR="00DE2124" w:rsidRPr="00DC7529" w:rsidRDefault="00DE2124" w:rsidP="00DE2124">
            <w:pPr>
              <w:pStyle w:val="Prrafodelista"/>
              <w:numPr>
                <w:ilvl w:val="0"/>
                <w:numId w:val="22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000009"/>
                <w:lang w:val="es-ES"/>
              </w:rPr>
            </w:pPr>
            <w:r w:rsidRPr="00DC7529">
              <w:rPr>
                <w:rFonts w:ascii="Arial" w:hAnsi="Arial" w:cs="Arial"/>
              </w:rPr>
              <w:t>Participar activamente en los comités en los que se requiera su participación.</w:t>
            </w:r>
          </w:p>
        </w:tc>
      </w:tr>
      <w:tr w:rsidR="00DE2124" w:rsidRPr="00DC7529" w14:paraId="3278E05F" w14:textId="77777777" w:rsidTr="38774E66">
        <w:trPr>
          <w:trHeight w:val="441"/>
        </w:trPr>
        <w:tc>
          <w:tcPr>
            <w:tcW w:w="10841" w:type="dxa"/>
            <w:gridSpan w:val="8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CDA6C49" w14:textId="6FA0D41F" w:rsidR="00DE2124" w:rsidRPr="00DC7529" w:rsidRDefault="00DE2124" w:rsidP="00DE2124">
            <w:pPr>
              <w:pStyle w:val="Prrafodelista"/>
              <w:numPr>
                <w:ilvl w:val="0"/>
                <w:numId w:val="22"/>
              </w:numPr>
              <w:tabs>
                <w:tab w:val="left" w:pos="473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Mantener comunicación con el proveedor para establecer los objetivos referentes a cambios en la cantidad de suministros por abastecer.</w:t>
            </w:r>
          </w:p>
        </w:tc>
      </w:tr>
      <w:tr w:rsidR="00DE2124" w:rsidRPr="00DC7529" w14:paraId="0D96CD2A" w14:textId="77777777" w:rsidTr="38774E66">
        <w:trPr>
          <w:trHeight w:val="318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29" w14:textId="77777777" w:rsidR="00DE2124" w:rsidRPr="00DC7529" w:rsidRDefault="00DE2124" w:rsidP="00DE2124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6. NIVELES DE GESTIÓN</w:t>
            </w:r>
          </w:p>
        </w:tc>
      </w:tr>
      <w:tr w:rsidR="00DE2124" w:rsidRPr="00DC7529" w14:paraId="0D96CD2F" w14:textId="77777777" w:rsidTr="38774E66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B" w14:textId="77777777" w:rsidR="00DE2124" w:rsidRPr="00DC7529" w:rsidRDefault="00DE2124" w:rsidP="00DE2124">
            <w:pPr>
              <w:ind w:left="57" w:right="57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Nombre de los cargos que le reportan directamente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C" w14:textId="77777777" w:rsidR="00DE2124" w:rsidRPr="00DC7529" w:rsidRDefault="00DE2124" w:rsidP="00DE2124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DC7529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0D96CD2D" w14:textId="6B5B10C8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Ninguno</w:t>
            </w:r>
          </w:p>
          <w:p w14:paraId="0D96CD2E" w14:textId="77777777" w:rsidR="00DE2124" w:rsidRPr="00DC7529" w:rsidRDefault="00DE2124" w:rsidP="00DE21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2124" w:rsidRPr="00DC7529" w14:paraId="0D96CD32" w14:textId="77777777" w:rsidTr="38774E66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0" w14:textId="77777777" w:rsidR="00DE2124" w:rsidRPr="00A03F0F" w:rsidRDefault="00DE2124" w:rsidP="00DE2124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F0F">
              <w:rPr>
                <w:rFonts w:ascii="Arial" w:hAnsi="Arial" w:cs="Arial"/>
                <w:sz w:val="22"/>
                <w:szCs w:val="22"/>
              </w:rPr>
              <w:t>Comités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1" w14:textId="2B7A3AB9" w:rsidR="00DE2124" w:rsidRPr="00A03F0F" w:rsidRDefault="00DE2124" w:rsidP="00DE2124">
            <w:pPr>
              <w:rPr>
                <w:rFonts w:ascii="Arial" w:hAnsi="Arial" w:cs="Arial"/>
                <w:sz w:val="22"/>
                <w:szCs w:val="22"/>
              </w:rPr>
            </w:pPr>
            <w:r w:rsidRPr="00A03F0F">
              <w:rPr>
                <w:rFonts w:ascii="Arial" w:hAnsi="Arial" w:cs="Arial"/>
                <w:sz w:val="22"/>
                <w:szCs w:val="22"/>
              </w:rPr>
              <w:t>Grupo primario de planeación de demanda</w:t>
            </w:r>
            <w:r w:rsidR="00A03F0F" w:rsidRPr="00A03F0F">
              <w:rPr>
                <w:rFonts w:ascii="Arial" w:hAnsi="Arial" w:cs="Arial"/>
                <w:sz w:val="22"/>
                <w:szCs w:val="22"/>
              </w:rPr>
              <w:t>, farmacovigilancia, COFITE (farmacia terapéutica)</w:t>
            </w:r>
          </w:p>
        </w:tc>
      </w:tr>
      <w:tr w:rsidR="00DE2124" w:rsidRPr="00DC7529" w14:paraId="0D96CD34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33" w14:textId="77777777" w:rsidR="00DE2124" w:rsidRPr="00DC7529" w:rsidRDefault="00DE2124" w:rsidP="00DE2124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color w:val="FFFFFF"/>
                <w:sz w:val="22"/>
                <w:szCs w:val="22"/>
              </w:rPr>
              <w:t>7.MEDIDA DE DESEMPEÑO</w:t>
            </w:r>
          </w:p>
        </w:tc>
      </w:tr>
      <w:tr w:rsidR="00DE2124" w:rsidRPr="00DC7529" w14:paraId="0D96CD38" w14:textId="77777777" w:rsidTr="38774E66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5" w14:textId="77777777" w:rsidR="00DE2124" w:rsidRPr="00E3175D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6" w14:textId="77777777" w:rsidR="00DE2124" w:rsidRPr="00E3175D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Formula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7" w14:textId="77777777" w:rsidR="00DE2124" w:rsidRPr="00E3175D" w:rsidRDefault="00DE2124" w:rsidP="00DE212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Meta</w:t>
            </w:r>
          </w:p>
        </w:tc>
      </w:tr>
      <w:tr w:rsidR="00B76A4C" w:rsidRPr="00DC7529" w14:paraId="0D96CD3C" w14:textId="77777777" w:rsidTr="38774E66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9" w14:textId="525EA895" w:rsidR="00B76A4C" w:rsidRPr="00DC7529" w:rsidRDefault="00B76A4C" w:rsidP="00B76A4C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Cumplimiento del abastecimiento 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A" w14:textId="14763512" w:rsidR="00B76A4C" w:rsidRPr="00DC7529" w:rsidRDefault="00B76A4C" w:rsidP="00B76A4C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Unidades entregadas / unidades solicitadas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B" w14:textId="15DEBE52" w:rsidR="00B76A4C" w:rsidRPr="00DC7529" w:rsidRDefault="00B76A4C" w:rsidP="00B76A4C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90%</w:t>
            </w:r>
          </w:p>
        </w:tc>
      </w:tr>
      <w:tr w:rsidR="00B76A4C" w:rsidRPr="00DC7529" w14:paraId="0D96CD40" w14:textId="77777777" w:rsidTr="38774E66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D" w14:textId="69A44F44" w:rsidR="00B76A4C" w:rsidRPr="00DC7529" w:rsidRDefault="00B76A4C" w:rsidP="00B76A4C">
            <w:pPr>
              <w:ind w:left="57" w:right="57"/>
              <w:jc w:val="both"/>
              <w:rPr>
                <w:rFonts w:ascii="Arial" w:hAnsi="Arial" w:cs="Arial"/>
                <w:b/>
                <w:i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Inventario</w:t>
            </w:r>
            <w:r w:rsidRPr="00C33C0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en riesgo de obsolescencia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E" w14:textId="5F81C243" w:rsidR="00B76A4C" w:rsidRPr="00DC7529" w:rsidRDefault="00B76A4C" w:rsidP="00B76A4C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sin rotación mes anterior – Valor inventario sin rotación / Valor inventario sin rotación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F" w14:textId="10066706" w:rsidR="00B76A4C" w:rsidRPr="00DC7529" w:rsidRDefault="00B76A4C" w:rsidP="00B76A4C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5%</w:t>
            </w:r>
          </w:p>
        </w:tc>
      </w:tr>
      <w:tr w:rsidR="00B76A4C" w:rsidRPr="00DC7529" w14:paraId="0D96CD56" w14:textId="77777777" w:rsidTr="38774E66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55" w14:textId="77777777" w:rsidR="00B76A4C" w:rsidRPr="00DC7529" w:rsidRDefault="00B76A4C" w:rsidP="00B76A4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8. RIESGOS LABORALES</w:t>
            </w:r>
          </w:p>
        </w:tc>
      </w:tr>
      <w:tr w:rsidR="00B76A4C" w:rsidRPr="00DC7529" w14:paraId="0D96CD59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7" w14:textId="77777777" w:rsidR="00B76A4C" w:rsidRPr="00DC7529" w:rsidRDefault="00B76A4C" w:rsidP="00B76A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Principales Factores de Riesgo</w:t>
            </w: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8" w14:textId="77777777" w:rsidR="00B76A4C" w:rsidRPr="00DC7529" w:rsidRDefault="00B76A4C" w:rsidP="00B76A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Descripción</w:t>
            </w:r>
          </w:p>
        </w:tc>
      </w:tr>
      <w:tr w:rsidR="00B76A4C" w:rsidRPr="00DC7529" w14:paraId="0D96CD5D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A" w14:textId="7D1EE407" w:rsidR="00B76A4C" w:rsidRPr="00DC7529" w:rsidRDefault="00B76A4C" w:rsidP="00B76A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C" w14:textId="3AEBA4D2" w:rsidR="00B76A4C" w:rsidRPr="00DC7529" w:rsidRDefault="00B76A4C" w:rsidP="00B76A4C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B76A4C" w:rsidRPr="00DC7529" w14:paraId="0D96CD60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E" w14:textId="2AE904FF" w:rsidR="00B76A4C" w:rsidRPr="00DC7529" w:rsidRDefault="00B76A4C" w:rsidP="00B76A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5F" w14:textId="251ED549" w:rsidR="00B76A4C" w:rsidRPr="00DC7529" w:rsidRDefault="00B76A4C" w:rsidP="00B76A4C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B76A4C" w:rsidRPr="00DC7529" w14:paraId="0D96CD63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1" w14:textId="44BABC17" w:rsidR="00B76A4C" w:rsidRPr="00DC7529" w:rsidRDefault="00B76A4C" w:rsidP="00B76A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2" w14:textId="48717C4F" w:rsidR="00B76A4C" w:rsidRPr="00DC7529" w:rsidRDefault="00B76A4C" w:rsidP="00B76A4C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B76A4C" w:rsidRPr="00DC7529" w14:paraId="0D96CD66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4" w14:textId="70F3FBE1" w:rsidR="00B76A4C" w:rsidRPr="00DC7529" w:rsidRDefault="00B76A4C" w:rsidP="00B76A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5" w14:textId="4ACE8C95" w:rsidR="00B76A4C" w:rsidRPr="00DC7529" w:rsidRDefault="00B76A4C" w:rsidP="00B76A4C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B76A4C" w:rsidRPr="00DC7529" w14:paraId="0D96CD6A" w14:textId="77777777" w:rsidTr="38774E66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7" w14:textId="0101E4BB" w:rsidR="00B76A4C" w:rsidRPr="00DC7529" w:rsidRDefault="00B76A4C" w:rsidP="00B76A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14:paraId="0D96CD69" w14:textId="1E1E0711" w:rsidR="00B76A4C" w:rsidRPr="00DC7529" w:rsidRDefault="00B76A4C" w:rsidP="00B76A4C">
            <w:pPr>
              <w:ind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0D96CD6B" w14:textId="77777777" w:rsidR="00672CCE" w:rsidRPr="00DC7529" w:rsidRDefault="00672CCE">
      <w:pPr>
        <w:rPr>
          <w:rFonts w:ascii="Arial" w:hAnsi="Arial" w:cs="Arial"/>
          <w:sz w:val="22"/>
          <w:szCs w:val="22"/>
        </w:rPr>
      </w:pPr>
    </w:p>
    <w:p w14:paraId="0D96CD6C" w14:textId="77777777" w:rsidR="00672CCE" w:rsidRPr="00DC7529" w:rsidRDefault="00DB63A0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  <w:bookmarkStart w:id="1" w:name="tw-target-text"/>
      <w:bookmarkEnd w:id="1"/>
      <w:r w:rsidRPr="00DC7529">
        <w:rPr>
          <w:rFonts w:ascii="Arial" w:hAnsi="Arial" w:cs="Arial"/>
          <w:color w:val="212121"/>
          <w:sz w:val="22"/>
          <w:szCs w:val="22"/>
        </w:rPr>
        <w:t>Esta descripción de cargo tiene por objeto registrar el contenido general, los niveles de actividad de trabajo y los requisitos del trabajo. No pretende ser una declaración exhaustiva o total de deberes, responsabilidades o requisitos. No tiene la intención de limitar o de cualquier forma modificar el derecho de cualquier líder de asignar, dirigir y controlar el trabajo de los empleados bajo su supervisión. La descripción de responsabilidades no se hace para excluir otras responsabilidades no mencionadas que son de tipo o nivel de dificultad similar.</w:t>
      </w:r>
    </w:p>
    <w:p w14:paraId="0D96CD6D" w14:textId="77777777" w:rsidR="00672CCE" w:rsidRPr="00DC7529" w:rsidRDefault="00672CCE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</w:p>
    <w:p w14:paraId="0D96CD6E" w14:textId="77777777" w:rsidR="00672CCE" w:rsidRPr="00DC7529" w:rsidRDefault="00DB63A0">
      <w:pPr>
        <w:pStyle w:val="Encabezamiento"/>
        <w:rPr>
          <w:rFonts w:ascii="Arial" w:hAnsi="Arial" w:cs="Arial"/>
          <w:sz w:val="22"/>
          <w:szCs w:val="22"/>
        </w:rPr>
      </w:pPr>
      <w:r w:rsidRPr="00DC7529">
        <w:rPr>
          <w:rFonts w:ascii="Arial" w:hAnsi="Arial" w:cs="Arial"/>
          <w:b/>
          <w:sz w:val="22"/>
          <w:szCs w:val="22"/>
        </w:rPr>
        <w:t>CONTROL DE CAMBIOS</w:t>
      </w:r>
    </w:p>
    <w:p w14:paraId="0D96CD6F" w14:textId="77777777" w:rsidR="00672CCE" w:rsidRPr="00DC7529" w:rsidRDefault="00672CCE">
      <w:pPr>
        <w:pStyle w:val="Encabezamiento"/>
        <w:ind w:left="360"/>
        <w:rPr>
          <w:rFonts w:ascii="Arial" w:hAnsi="Arial" w:cs="Arial"/>
          <w:sz w:val="22"/>
          <w:szCs w:val="22"/>
        </w:rPr>
      </w:pPr>
    </w:p>
    <w:tbl>
      <w:tblPr>
        <w:tblW w:w="10715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575"/>
        <w:gridCol w:w="2604"/>
        <w:gridCol w:w="2675"/>
        <w:gridCol w:w="2861"/>
      </w:tblGrid>
      <w:tr w:rsidR="00672CCE" w:rsidRPr="00DC7529" w14:paraId="0D96CD74" w14:textId="77777777" w:rsidTr="00237F2A">
        <w:trPr>
          <w:trHeight w:val="167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0" w14:textId="77777777" w:rsidR="00672CCE" w:rsidRPr="00DC7529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1" w14:textId="77777777" w:rsidR="00672CCE" w:rsidRPr="00DC7529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FECHA DE REVISIÓN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2" w14:textId="77777777" w:rsidR="00672CCE" w:rsidRPr="00DC7529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DESCRIPCIÓN DEL CAMBIO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3" w14:textId="77777777" w:rsidR="00672CCE" w:rsidRPr="00DC7529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PARTICIPANTES</w:t>
            </w:r>
          </w:p>
        </w:tc>
      </w:tr>
      <w:tr w:rsidR="00237F2A" w:rsidRPr="00DC7529" w14:paraId="0D96CD7D" w14:textId="77777777" w:rsidTr="00237F2A">
        <w:trPr>
          <w:trHeight w:val="891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F778D9" w14:textId="77777777" w:rsidR="00237F2A" w:rsidRPr="00DC7529" w:rsidRDefault="00237F2A" w:rsidP="00237F2A">
            <w:pPr>
              <w:pStyle w:val="paragraph"/>
              <w:spacing w:before="0" w:beforeAutospacing="0" w:after="0" w:afterAutospacing="0"/>
              <w:textAlignment w:val="baseline"/>
              <w:divId w:val="1970503078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D96CD76" w14:textId="01E3C260" w:rsidR="00237F2A" w:rsidRPr="00DC7529" w:rsidRDefault="00237F2A" w:rsidP="00237F2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0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FFBDA7B" w14:textId="77777777" w:rsidR="00237F2A" w:rsidRDefault="00237F2A" w:rsidP="00237F2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D96CD78" w14:textId="1BF96984" w:rsidR="00E3175D" w:rsidRPr="00E3175D" w:rsidRDefault="00E3175D" w:rsidP="00E317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2</w:t>
            </w:r>
            <w:r>
              <w:rPr>
                <w:rStyle w:val="eop"/>
                <w:color w:val="000009"/>
              </w:rPr>
              <w:t>6-10-2022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CED159" w14:textId="77777777" w:rsidR="008E35C1" w:rsidRDefault="008E35C1" w:rsidP="00237F2A">
            <w:pPr>
              <w:jc w:val="center"/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</w:pPr>
          </w:p>
          <w:p w14:paraId="0D96CD7A" w14:textId="6BFFDD04" w:rsidR="00237F2A" w:rsidRPr="00DC7529" w:rsidRDefault="00237F2A" w:rsidP="0023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Definición del perfil para este cargo nuevo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C" w14:textId="402032FD" w:rsidR="00237F2A" w:rsidRPr="00E3175D" w:rsidRDefault="00237F2A" w:rsidP="00E3175D">
            <w:pPr>
              <w:jc w:val="center"/>
              <w:rPr>
                <w:rFonts w:ascii="Arial" w:hAnsi="Arial" w:cs="Arial"/>
              </w:rPr>
            </w:pPr>
            <w:r w:rsidRPr="00E3175D">
              <w:rPr>
                <w:rFonts w:ascii="Arial" w:hAnsi="Arial" w:cs="Arial"/>
                <w:sz w:val="22"/>
                <w:szCs w:val="22"/>
              </w:rPr>
              <w:t>Jefe de Planeación</w:t>
            </w:r>
            <w:r w:rsidR="00224D95">
              <w:rPr>
                <w:rFonts w:ascii="Arial" w:hAnsi="Arial" w:cs="Arial"/>
                <w:sz w:val="22"/>
                <w:szCs w:val="22"/>
              </w:rPr>
              <w:t xml:space="preserve"> Demanda</w:t>
            </w:r>
            <w:r w:rsidRPr="00E3175D">
              <w:rPr>
                <w:rFonts w:ascii="Arial" w:hAnsi="Arial" w:cs="Arial"/>
                <w:sz w:val="22"/>
                <w:szCs w:val="22"/>
              </w:rPr>
              <w:t>, Director(a) Técnico(a) y practicante de Vicepresidencia Corporativa</w:t>
            </w:r>
          </w:p>
        </w:tc>
      </w:tr>
    </w:tbl>
    <w:p w14:paraId="6DDCF650" w14:textId="50E25532" w:rsidR="00AB1130" w:rsidRDefault="00AB1130">
      <w:pPr>
        <w:pStyle w:val="Textopreformateado"/>
        <w:jc w:val="both"/>
        <w:rPr>
          <w:rFonts w:ascii="Arial" w:hAnsi="Arial" w:cs="Arial"/>
          <w:sz w:val="22"/>
          <w:szCs w:val="22"/>
        </w:rPr>
      </w:pPr>
    </w:p>
    <w:sectPr w:rsidR="00AB1130" w:rsidSect="00C6138D">
      <w:headerReference w:type="default" r:id="rId11"/>
      <w:footerReference w:type="default" r:id="rId12"/>
      <w:pgSz w:w="12240" w:h="15840"/>
      <w:pgMar w:top="765" w:right="794" w:bottom="624" w:left="1077" w:header="567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66207" w14:textId="77777777" w:rsidR="002C5614" w:rsidRDefault="002C5614">
      <w:r>
        <w:separator/>
      </w:r>
    </w:p>
  </w:endnote>
  <w:endnote w:type="continuationSeparator" w:id="0">
    <w:p w14:paraId="081CAA25" w14:textId="77777777" w:rsidR="002C5614" w:rsidRDefault="002C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66" w:type="dxa"/>
      <w:tblInd w:w="-331" w:type="dxa"/>
      <w:tblBorders>
        <w:top w:val="single" w:sz="2" w:space="0" w:color="000001"/>
        <w:left w:val="single" w:sz="2" w:space="0" w:color="000001"/>
        <w:bottom w:val="single" w:sz="4" w:space="0" w:color="000001"/>
        <w:insideH w:val="single" w:sz="4" w:space="0" w:color="000001"/>
      </w:tblBorders>
      <w:tblCellMar>
        <w:left w:w="-2" w:type="dxa"/>
        <w:right w:w="0" w:type="dxa"/>
      </w:tblCellMar>
      <w:tblLook w:val="0000" w:firstRow="0" w:lastRow="0" w:firstColumn="0" w:lastColumn="0" w:noHBand="0" w:noVBand="0"/>
    </w:tblPr>
    <w:tblGrid>
      <w:gridCol w:w="2742"/>
      <w:gridCol w:w="2741"/>
      <w:gridCol w:w="2742"/>
      <w:gridCol w:w="2741"/>
    </w:tblGrid>
    <w:tr w:rsidR="00672CCE" w14:paraId="0D96CD95" w14:textId="77777777">
      <w:trPr>
        <w:cantSplit/>
        <w:trHeight w:val="281"/>
      </w:trPr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1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 w:val="restart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2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3" w14:textId="0987B293" w:rsidR="00672CCE" w:rsidRDefault="00DB63A0">
          <w:pPr>
            <w:suppressAutoHyphens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</w:t>
          </w:r>
          <w:r>
            <w:rPr>
              <w:rFonts w:ascii="Arial" w:hAnsi="Arial" w:cs="Arial"/>
              <w:i/>
              <w:sz w:val="16"/>
              <w:szCs w:val="16"/>
            </w:rPr>
            <w:t xml:space="preserve">: Director de </w:t>
          </w:r>
          <w:r w:rsidR="00722DE1">
            <w:rPr>
              <w:rFonts w:ascii="Arial" w:hAnsi="Arial" w:cs="Arial"/>
              <w:i/>
              <w:sz w:val="16"/>
              <w:szCs w:val="16"/>
            </w:rPr>
            <w:t>Ca</w:t>
          </w:r>
          <w:r w:rsidR="00722DE1">
            <w:rPr>
              <w:i/>
              <w:sz w:val="16"/>
              <w:szCs w:val="16"/>
            </w:rPr>
            <w:t>dena de Abastecimiento</w:t>
          </w:r>
        </w:p>
      </w:tc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</w:tcPr>
        <w:p w14:paraId="0D96CD94" w14:textId="77777777" w:rsidR="00672CCE" w:rsidRDefault="00672CCE"/>
      </w:tc>
    </w:tr>
    <w:tr w:rsidR="00672CCE" w14:paraId="0D96CD9A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6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Revisado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7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8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Aprobación: 2018-04-26</w:t>
          </w: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</w:tcPr>
        <w:p w14:paraId="0D96CD99" w14:textId="77777777" w:rsidR="00672CCE" w:rsidRDefault="00672CCE"/>
      </w:tc>
    </w:tr>
    <w:tr w:rsidR="00672CCE" w14:paraId="0D96CD9F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vAlign w:val="center"/>
        </w:tcPr>
        <w:p w14:paraId="0D96CD9B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C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Revisión: 2018-04-26</w:t>
          </w: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D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  <w:tcMar>
            <w:left w:w="2" w:type="dxa"/>
          </w:tcMar>
        </w:tcPr>
        <w:p w14:paraId="0D96CD9E" w14:textId="77777777" w:rsidR="00672CCE" w:rsidRDefault="00672CCE"/>
      </w:tc>
    </w:tr>
  </w:tbl>
  <w:p w14:paraId="0D96CDA0" w14:textId="77777777" w:rsidR="00672CCE" w:rsidRDefault="00672CCE">
    <w:pPr>
      <w:suppressAutoHyphens w:val="0"/>
      <w:jc w:val="center"/>
      <w:rPr>
        <w:rFonts w:ascii="Arial" w:hAnsi="Arial" w:cs="Arial"/>
        <w:sz w:val="16"/>
        <w:szCs w:val="16"/>
      </w:rPr>
    </w:pPr>
  </w:p>
  <w:p w14:paraId="0D96CDA1" w14:textId="77777777" w:rsidR="00672CCE" w:rsidRDefault="00DB63A0">
    <w:pPr>
      <w:suppressAutoHyphens w:val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Todos los derechos reservados. FCV y FCV Zona Franca S.A.S.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BEA7E" w14:textId="77777777" w:rsidR="002C5614" w:rsidRDefault="002C5614">
      <w:r>
        <w:separator/>
      </w:r>
    </w:p>
  </w:footnote>
  <w:footnote w:type="continuationSeparator" w:id="0">
    <w:p w14:paraId="14A0A127" w14:textId="77777777" w:rsidR="002C5614" w:rsidRDefault="002C5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78" w:type="dxa"/>
      <w:tblInd w:w="-70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98" w:type="dxa"/>
      </w:tblCellMar>
      <w:tblLook w:val="0000" w:firstRow="0" w:lastRow="0" w:firstColumn="0" w:lastColumn="0" w:noHBand="0" w:noVBand="0"/>
    </w:tblPr>
    <w:tblGrid>
      <w:gridCol w:w="1417"/>
      <w:gridCol w:w="6096"/>
      <w:gridCol w:w="1060"/>
      <w:gridCol w:w="1905"/>
    </w:tblGrid>
    <w:tr w:rsidR="00672CCE" w14:paraId="0D96CD86" w14:textId="77777777">
      <w:trPr>
        <w:cantSplit/>
        <w:trHeight w:val="419"/>
      </w:trPr>
      <w:tc>
        <w:tcPr>
          <w:tcW w:w="1417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3" w14:textId="77777777" w:rsidR="00672CCE" w:rsidRDefault="00DB63A0">
          <w:pPr>
            <w:jc w:val="center"/>
            <w:rPr>
              <w:rFonts w:ascii="Arial" w:eastAsia="Arial" w:hAnsi="Arial" w:cs="Arial"/>
              <w:b/>
              <w:bCs/>
              <w:szCs w:val="3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96CDA2" wp14:editId="0D96CDA3">
                <wp:extent cx="747395" cy="7473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47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4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szCs w:val="32"/>
            </w:rPr>
            <w:t xml:space="preserve"> </w:t>
          </w:r>
          <w:r>
            <w:rPr>
              <w:rFonts w:ascii="Arial" w:hAnsi="Arial" w:cs="Arial"/>
              <w:b/>
              <w:bCs/>
              <w:szCs w:val="32"/>
            </w:rPr>
            <w:t>PERFIL DE CARGO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5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FCV</w:t>
          </w:r>
        </w:p>
      </w:tc>
    </w:tr>
    <w:tr w:rsidR="00672CCE" w14:paraId="0D96CD8B" w14:textId="77777777">
      <w:trPr>
        <w:cantSplit/>
        <w:trHeight w:val="411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7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8" w14:textId="77777777" w:rsidR="00672CCE" w:rsidRDefault="00672CCE">
          <w:pPr>
            <w:jc w:val="center"/>
            <w:rPr>
              <w:rFonts w:ascii="Arial" w:hAnsi="Arial" w:cs="Arial"/>
              <w:b/>
              <w:bCs/>
              <w:sz w:val="28"/>
              <w:szCs w:val="32"/>
            </w:rPr>
          </w:pPr>
        </w:p>
      </w:tc>
      <w:tc>
        <w:tcPr>
          <w:tcW w:w="1060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9" w14:textId="77777777" w:rsidR="00672CCE" w:rsidRDefault="00DB63A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905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A" w14:textId="77777777" w:rsidR="00672CCE" w:rsidRDefault="00672CCE">
          <w:pPr>
            <w:jc w:val="center"/>
            <w:rPr>
              <w:rFonts w:ascii="Arial" w:hAnsi="Arial" w:cs="Arial"/>
            </w:rPr>
          </w:pPr>
        </w:p>
      </w:tc>
    </w:tr>
    <w:tr w:rsidR="00672CCE" w14:paraId="0D96CD8F" w14:textId="77777777">
      <w:trPr>
        <w:cantSplit/>
        <w:trHeight w:val="285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C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D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PROCESO: </w:t>
          </w:r>
          <w:r>
            <w:rPr>
              <w:rFonts w:ascii="Arial" w:hAnsi="Arial" w:cs="Arial"/>
              <w:b/>
              <w:sz w:val="20"/>
              <w:szCs w:val="16"/>
            </w:rPr>
            <w:t>GESTIÓN DEL TALENTO HUMANO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E" w14:textId="77777777" w:rsidR="00672CCE" w:rsidRDefault="00DB63A0">
          <w:pPr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8E2244">
            <w:rPr>
              <w:noProof/>
            </w:rPr>
            <w:t>4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8E2244">
            <w:rPr>
              <w:noProof/>
            </w:rPr>
            <w:t>7</w:t>
          </w:r>
          <w:r>
            <w:fldChar w:fldCharType="end"/>
          </w:r>
        </w:p>
      </w:tc>
    </w:tr>
  </w:tbl>
  <w:p w14:paraId="0D96CD90" w14:textId="77777777" w:rsidR="00672CCE" w:rsidRDefault="00672CCE">
    <w:pPr>
      <w:pStyle w:val="Encabezamien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14AD"/>
    <w:multiLevelType w:val="multilevel"/>
    <w:tmpl w:val="D808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CB34FA"/>
    <w:multiLevelType w:val="multilevel"/>
    <w:tmpl w:val="2834C0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654606"/>
    <w:multiLevelType w:val="multilevel"/>
    <w:tmpl w:val="26AE36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50023BC"/>
    <w:multiLevelType w:val="multilevel"/>
    <w:tmpl w:val="47167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8FE6373"/>
    <w:multiLevelType w:val="multilevel"/>
    <w:tmpl w:val="F4F271C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CEC0DE8"/>
    <w:multiLevelType w:val="multilevel"/>
    <w:tmpl w:val="4CAE2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F3A708F"/>
    <w:multiLevelType w:val="multilevel"/>
    <w:tmpl w:val="B6BA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25644EE"/>
    <w:multiLevelType w:val="multilevel"/>
    <w:tmpl w:val="2C2E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8D86F5D"/>
    <w:multiLevelType w:val="multilevel"/>
    <w:tmpl w:val="3FF628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A4930D4"/>
    <w:multiLevelType w:val="hybridMultilevel"/>
    <w:tmpl w:val="D786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F2C98"/>
    <w:multiLevelType w:val="multilevel"/>
    <w:tmpl w:val="0E8EAB9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CEE2510"/>
    <w:multiLevelType w:val="multilevel"/>
    <w:tmpl w:val="0C3C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3FC406EF"/>
    <w:multiLevelType w:val="multilevel"/>
    <w:tmpl w:val="59A6B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3401DF8"/>
    <w:multiLevelType w:val="multilevel"/>
    <w:tmpl w:val="F0B2A08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E350C06"/>
    <w:multiLevelType w:val="multilevel"/>
    <w:tmpl w:val="CF5C80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FF74DC7"/>
    <w:multiLevelType w:val="multilevel"/>
    <w:tmpl w:val="03A8A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635D2CA3"/>
    <w:multiLevelType w:val="multilevel"/>
    <w:tmpl w:val="34540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666F0E1E"/>
    <w:multiLevelType w:val="multilevel"/>
    <w:tmpl w:val="A4525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6AB91AC8"/>
    <w:multiLevelType w:val="multilevel"/>
    <w:tmpl w:val="58D8F3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7383327D"/>
    <w:multiLevelType w:val="multilevel"/>
    <w:tmpl w:val="20FA925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796C6CBB"/>
    <w:multiLevelType w:val="multilevel"/>
    <w:tmpl w:val="46BACD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7D7010C9"/>
    <w:multiLevelType w:val="hybridMultilevel"/>
    <w:tmpl w:val="15B89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2"/>
  </w:num>
  <w:num w:numId="5">
    <w:abstractNumId w:val="16"/>
  </w:num>
  <w:num w:numId="6">
    <w:abstractNumId w:val="6"/>
  </w:num>
  <w:num w:numId="7">
    <w:abstractNumId w:val="3"/>
  </w:num>
  <w:num w:numId="8">
    <w:abstractNumId w:val="20"/>
  </w:num>
  <w:num w:numId="9">
    <w:abstractNumId w:val="1"/>
  </w:num>
  <w:num w:numId="10">
    <w:abstractNumId w:val="0"/>
  </w:num>
  <w:num w:numId="11">
    <w:abstractNumId w:val="19"/>
  </w:num>
  <w:num w:numId="12">
    <w:abstractNumId w:val="13"/>
  </w:num>
  <w:num w:numId="13">
    <w:abstractNumId w:val="12"/>
  </w:num>
  <w:num w:numId="14">
    <w:abstractNumId w:val="15"/>
  </w:num>
  <w:num w:numId="15">
    <w:abstractNumId w:val="17"/>
  </w:num>
  <w:num w:numId="16">
    <w:abstractNumId w:val="4"/>
  </w:num>
  <w:num w:numId="17">
    <w:abstractNumId w:val="8"/>
  </w:num>
  <w:num w:numId="18">
    <w:abstractNumId w:val="7"/>
  </w:num>
  <w:num w:numId="19">
    <w:abstractNumId w:val="14"/>
  </w:num>
  <w:num w:numId="20">
    <w:abstractNumId w:val="5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49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CE"/>
    <w:rsid w:val="00006102"/>
    <w:rsid w:val="00043924"/>
    <w:rsid w:val="00057032"/>
    <w:rsid w:val="00077A4A"/>
    <w:rsid w:val="00084FB1"/>
    <w:rsid w:val="000B088A"/>
    <w:rsid w:val="000B08C2"/>
    <w:rsid w:val="000D7053"/>
    <w:rsid w:val="000F226D"/>
    <w:rsid w:val="00102EA4"/>
    <w:rsid w:val="00113214"/>
    <w:rsid w:val="00153389"/>
    <w:rsid w:val="001760C3"/>
    <w:rsid w:val="001C56F5"/>
    <w:rsid w:val="00203DE0"/>
    <w:rsid w:val="00224D95"/>
    <w:rsid w:val="002250B4"/>
    <w:rsid w:val="00237F2A"/>
    <w:rsid w:val="002A138C"/>
    <w:rsid w:val="002B4751"/>
    <w:rsid w:val="002C5614"/>
    <w:rsid w:val="002E7715"/>
    <w:rsid w:val="003165D8"/>
    <w:rsid w:val="003864F8"/>
    <w:rsid w:val="003B4CF9"/>
    <w:rsid w:val="003D6FB7"/>
    <w:rsid w:val="00412C96"/>
    <w:rsid w:val="004653D4"/>
    <w:rsid w:val="00521B68"/>
    <w:rsid w:val="005307EE"/>
    <w:rsid w:val="00531875"/>
    <w:rsid w:val="00573165"/>
    <w:rsid w:val="005C489C"/>
    <w:rsid w:val="005F6D02"/>
    <w:rsid w:val="00606D06"/>
    <w:rsid w:val="00610241"/>
    <w:rsid w:val="00672CCE"/>
    <w:rsid w:val="00673C2C"/>
    <w:rsid w:val="006C3D86"/>
    <w:rsid w:val="006E6F87"/>
    <w:rsid w:val="007062F8"/>
    <w:rsid w:val="00722DE1"/>
    <w:rsid w:val="00742B94"/>
    <w:rsid w:val="007E5E4D"/>
    <w:rsid w:val="007F48B0"/>
    <w:rsid w:val="00841DCC"/>
    <w:rsid w:val="0084365A"/>
    <w:rsid w:val="00887F96"/>
    <w:rsid w:val="008A269F"/>
    <w:rsid w:val="008B28CB"/>
    <w:rsid w:val="008E2244"/>
    <w:rsid w:val="008E35C1"/>
    <w:rsid w:val="008F662F"/>
    <w:rsid w:val="009037E1"/>
    <w:rsid w:val="00943170"/>
    <w:rsid w:val="00993343"/>
    <w:rsid w:val="009A7456"/>
    <w:rsid w:val="00A00851"/>
    <w:rsid w:val="00A03F0F"/>
    <w:rsid w:val="00A0604C"/>
    <w:rsid w:val="00A33C4B"/>
    <w:rsid w:val="00A72E06"/>
    <w:rsid w:val="00AB1130"/>
    <w:rsid w:val="00AC4EF4"/>
    <w:rsid w:val="00AE3FF4"/>
    <w:rsid w:val="00B76A4C"/>
    <w:rsid w:val="00BA1102"/>
    <w:rsid w:val="00BB795C"/>
    <w:rsid w:val="00BD3E94"/>
    <w:rsid w:val="00BE16F4"/>
    <w:rsid w:val="00C22CE0"/>
    <w:rsid w:val="00C2683F"/>
    <w:rsid w:val="00C33D7C"/>
    <w:rsid w:val="00C6138D"/>
    <w:rsid w:val="00C80799"/>
    <w:rsid w:val="00CB26F3"/>
    <w:rsid w:val="00CC10A2"/>
    <w:rsid w:val="00D45CF4"/>
    <w:rsid w:val="00D56638"/>
    <w:rsid w:val="00D95570"/>
    <w:rsid w:val="00D9780D"/>
    <w:rsid w:val="00DA7A80"/>
    <w:rsid w:val="00DB63A0"/>
    <w:rsid w:val="00DC3619"/>
    <w:rsid w:val="00DC7529"/>
    <w:rsid w:val="00DE2124"/>
    <w:rsid w:val="00DF7610"/>
    <w:rsid w:val="00E3175D"/>
    <w:rsid w:val="00E3236B"/>
    <w:rsid w:val="00E378E4"/>
    <w:rsid w:val="00E40446"/>
    <w:rsid w:val="00E5039C"/>
    <w:rsid w:val="00E96894"/>
    <w:rsid w:val="00EA16F4"/>
    <w:rsid w:val="00EA551B"/>
    <w:rsid w:val="00EE20FD"/>
    <w:rsid w:val="00EF76A4"/>
    <w:rsid w:val="00F16B54"/>
    <w:rsid w:val="00FB28F1"/>
    <w:rsid w:val="00FB5CFE"/>
    <w:rsid w:val="00FB6FDE"/>
    <w:rsid w:val="00FC3A38"/>
    <w:rsid w:val="00FC5D78"/>
    <w:rsid w:val="00FD7429"/>
    <w:rsid w:val="00FE1286"/>
    <w:rsid w:val="3877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C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C3A38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0"/>
      <w:szCs w:val="20"/>
      <w:lang w:eastAsia="es-CO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sz w:val="20"/>
      <w:szCs w:val="20"/>
      <w:lang w:eastAsia="es-CO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EncabezadoCar">
    <w:name w:val="Encabezado Car"/>
    <w:rPr>
      <w:sz w:val="24"/>
      <w:szCs w:val="24"/>
    </w:rPr>
  </w:style>
  <w:style w:type="character" w:customStyle="1" w:styleId="TextodegloboCar">
    <w:name w:val="Texto de globo Car"/>
    <w:rPr>
      <w:rFonts w:ascii="Segoe UI" w:hAnsi="Segoe UI" w:cs="Segoe UI"/>
      <w:sz w:val="18"/>
      <w:szCs w:val="18"/>
      <w:lang w:val="es-ES"/>
    </w:rPr>
  </w:style>
  <w:style w:type="character" w:customStyle="1" w:styleId="PiedepginaCar">
    <w:name w:val="Pie de página Car"/>
    <w:rPr>
      <w:sz w:val="24"/>
      <w:szCs w:val="24"/>
      <w:lang w:val="es-ES"/>
    </w:rPr>
  </w:style>
  <w:style w:type="character" w:customStyle="1" w:styleId="TextoindependienteCar">
    <w:name w:val="Texto independiente Car"/>
    <w:rPr>
      <w:rFonts w:ascii="Arial" w:hAnsi="Arial" w:cs="Arial"/>
      <w:sz w:val="24"/>
      <w:szCs w:val="24"/>
      <w:lang w:val="es-ES"/>
    </w:rPr>
  </w:style>
  <w:style w:type="character" w:customStyle="1" w:styleId="Muydestacado">
    <w:name w:val="Muy destacado"/>
    <w:rPr>
      <w:b/>
      <w:bCs/>
    </w:rPr>
  </w:style>
  <w:style w:type="character" w:customStyle="1" w:styleId="Destacado">
    <w:name w:val="Destacado"/>
    <w:rPr>
      <w:i/>
      <w:i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  <w:sz w:val="20"/>
      <w:szCs w:val="20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a">
    <w:name w:val="List"/>
    <w:basedOn w:val="Cuerpodetexto"/>
    <w:rPr>
      <w:rFonts w:cs="Mangal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2">
    <w:name w:val="Encabezado2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Epgraf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customStyle="1" w:styleId="Default">
    <w:name w:val="Default"/>
    <w:pPr>
      <w:suppressAutoHyphens/>
    </w:pPr>
    <w:rPr>
      <w:rFonts w:ascii="Calibri" w:eastAsia="Times New Roman" w:hAnsi="Calibri" w:cs="Calibri"/>
      <w:color w:val="000000"/>
      <w:sz w:val="24"/>
      <w:lang w:bidi="ar-SA"/>
    </w:r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paragraph" w:styleId="Sinespaciado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Textopreformateado">
    <w:name w:val="Texto preformateado"/>
    <w:basedOn w:val="Normal"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Sangrafrancesa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eastAsia="Lucida Sans Unicode" w:hAnsi="Arial Narrow"/>
      <w:color w:val="000000"/>
    </w:rPr>
  </w:style>
  <w:style w:type="paragraph" w:styleId="Prrafodelista">
    <w:name w:val="List Paragraph"/>
    <w:basedOn w:val="Normal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es-CO"/>
    </w:rPr>
  </w:style>
  <w:style w:type="character" w:customStyle="1" w:styleId="normaltextrun">
    <w:name w:val="normaltextrun"/>
    <w:basedOn w:val="Fuentedeprrafopredeter"/>
    <w:rsid w:val="00057032"/>
  </w:style>
  <w:style w:type="character" w:customStyle="1" w:styleId="eop">
    <w:name w:val="eop"/>
    <w:basedOn w:val="Fuentedeprrafopredeter"/>
    <w:rsid w:val="00057032"/>
  </w:style>
  <w:style w:type="paragraph" w:customStyle="1" w:styleId="paragraph">
    <w:name w:val="paragraph"/>
    <w:basedOn w:val="Normal"/>
    <w:rsid w:val="00BA1102"/>
    <w:pPr>
      <w:suppressAutoHyphens w:val="0"/>
      <w:spacing w:before="100" w:beforeAutospacing="1" w:after="100" w:afterAutospacing="1"/>
    </w:pPr>
    <w:rPr>
      <w:color w:val="auto"/>
      <w:lang w:val="en-US" w:eastAsia="en-US"/>
    </w:rPr>
  </w:style>
  <w:style w:type="character" w:customStyle="1" w:styleId="tabchar">
    <w:name w:val="tabchar"/>
    <w:basedOn w:val="Fuentedeprrafopredeter"/>
    <w:rsid w:val="00BA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C3A38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0"/>
      <w:szCs w:val="20"/>
      <w:lang w:eastAsia="es-CO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sz w:val="20"/>
      <w:szCs w:val="20"/>
      <w:lang w:eastAsia="es-CO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EncabezadoCar">
    <w:name w:val="Encabezado Car"/>
    <w:rPr>
      <w:sz w:val="24"/>
      <w:szCs w:val="24"/>
    </w:rPr>
  </w:style>
  <w:style w:type="character" w:customStyle="1" w:styleId="TextodegloboCar">
    <w:name w:val="Texto de globo Car"/>
    <w:rPr>
      <w:rFonts w:ascii="Segoe UI" w:hAnsi="Segoe UI" w:cs="Segoe UI"/>
      <w:sz w:val="18"/>
      <w:szCs w:val="18"/>
      <w:lang w:val="es-ES"/>
    </w:rPr>
  </w:style>
  <w:style w:type="character" w:customStyle="1" w:styleId="PiedepginaCar">
    <w:name w:val="Pie de página Car"/>
    <w:rPr>
      <w:sz w:val="24"/>
      <w:szCs w:val="24"/>
      <w:lang w:val="es-ES"/>
    </w:rPr>
  </w:style>
  <w:style w:type="character" w:customStyle="1" w:styleId="TextoindependienteCar">
    <w:name w:val="Texto independiente Car"/>
    <w:rPr>
      <w:rFonts w:ascii="Arial" w:hAnsi="Arial" w:cs="Arial"/>
      <w:sz w:val="24"/>
      <w:szCs w:val="24"/>
      <w:lang w:val="es-ES"/>
    </w:rPr>
  </w:style>
  <w:style w:type="character" w:customStyle="1" w:styleId="Muydestacado">
    <w:name w:val="Muy destacado"/>
    <w:rPr>
      <w:b/>
      <w:bCs/>
    </w:rPr>
  </w:style>
  <w:style w:type="character" w:customStyle="1" w:styleId="Destacado">
    <w:name w:val="Destacado"/>
    <w:rPr>
      <w:i/>
      <w:i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  <w:sz w:val="20"/>
      <w:szCs w:val="20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a">
    <w:name w:val="List"/>
    <w:basedOn w:val="Cuerpodetexto"/>
    <w:rPr>
      <w:rFonts w:cs="Mangal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2">
    <w:name w:val="Encabezado2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Epgraf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customStyle="1" w:styleId="Default">
    <w:name w:val="Default"/>
    <w:pPr>
      <w:suppressAutoHyphens/>
    </w:pPr>
    <w:rPr>
      <w:rFonts w:ascii="Calibri" w:eastAsia="Times New Roman" w:hAnsi="Calibri" w:cs="Calibri"/>
      <w:color w:val="000000"/>
      <w:sz w:val="24"/>
      <w:lang w:bidi="ar-SA"/>
    </w:r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paragraph" w:styleId="Sinespaciado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Textopreformateado">
    <w:name w:val="Texto preformateado"/>
    <w:basedOn w:val="Normal"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Sangrafrancesa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eastAsia="Lucida Sans Unicode" w:hAnsi="Arial Narrow"/>
      <w:color w:val="000000"/>
    </w:rPr>
  </w:style>
  <w:style w:type="paragraph" w:styleId="Prrafodelista">
    <w:name w:val="List Paragraph"/>
    <w:basedOn w:val="Normal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es-CO"/>
    </w:rPr>
  </w:style>
  <w:style w:type="character" w:customStyle="1" w:styleId="normaltextrun">
    <w:name w:val="normaltextrun"/>
    <w:basedOn w:val="Fuentedeprrafopredeter"/>
    <w:rsid w:val="00057032"/>
  </w:style>
  <w:style w:type="character" w:customStyle="1" w:styleId="eop">
    <w:name w:val="eop"/>
    <w:basedOn w:val="Fuentedeprrafopredeter"/>
    <w:rsid w:val="00057032"/>
  </w:style>
  <w:style w:type="paragraph" w:customStyle="1" w:styleId="paragraph">
    <w:name w:val="paragraph"/>
    <w:basedOn w:val="Normal"/>
    <w:rsid w:val="00BA1102"/>
    <w:pPr>
      <w:suppressAutoHyphens w:val="0"/>
      <w:spacing w:before="100" w:beforeAutospacing="1" w:after="100" w:afterAutospacing="1"/>
    </w:pPr>
    <w:rPr>
      <w:color w:val="auto"/>
      <w:lang w:val="en-US" w:eastAsia="en-US"/>
    </w:rPr>
  </w:style>
  <w:style w:type="character" w:customStyle="1" w:styleId="tabchar">
    <w:name w:val="tabchar"/>
    <w:basedOn w:val="Fuentedeprrafopredeter"/>
    <w:rsid w:val="00BA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3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0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6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48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0664B4BEE75D499CE033C4AF173DF2" ma:contentTypeVersion="2" ma:contentTypeDescription="Crear nuevo documento." ma:contentTypeScope="" ma:versionID="554665717ec1fd3875d6bc7f2ebb9126">
  <xsd:schema xmlns:xsd="http://www.w3.org/2001/XMLSchema" xmlns:xs="http://www.w3.org/2001/XMLSchema" xmlns:p="http://schemas.microsoft.com/office/2006/metadata/properties" xmlns:ns2="80d1d715-a69a-477d-9e5b-d2ff824c6b04" targetNamespace="http://schemas.microsoft.com/office/2006/metadata/properties" ma:root="true" ma:fieldsID="2cd28b0f77844a9d33cc49172c86fa91" ns2:_="">
    <xsd:import namespace="80d1d715-a69a-477d-9e5b-d2ff824c6b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1d715-a69a-477d-9e5b-d2ff824c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1F4EF-A7B9-4BFB-9847-A6B6FEC27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1d715-a69a-477d-9e5b-d2ff824c6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D3666-95EF-4D0A-AC4D-454BB27F06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F89B-8E13-4A1A-A195-AB7FBC4E9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2476</Words>
  <Characters>13621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descripción del cargo, es una herramienta para identificar los roles y responsabilidades de un cargo</vt:lpstr>
    </vt:vector>
  </TitlesOfParts>
  <Company>HP</Company>
  <LinksUpToDate>false</LinksUpToDate>
  <CharactersWithSpaces>16065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descripción del cargo, es una herramienta para identificar los roles y responsabilidades de un cargo</dc:title>
  <dc:creator>Incubadora Santander S.A.</dc:creator>
  <cp:lastModifiedBy>viviana parra silva</cp:lastModifiedBy>
  <cp:revision>2</cp:revision>
  <cp:lastPrinted>2018-03-12T09:28:00Z</cp:lastPrinted>
  <dcterms:created xsi:type="dcterms:W3CDTF">2022-11-28T15:31:00Z</dcterms:created>
  <dcterms:modified xsi:type="dcterms:W3CDTF">2022-11-28T15:31:00Z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0x0101008E0664B4BEE75D499CE033C4AF173DF2</vt:lpwstr>
  </property>
</Properties>
</file>